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53" w:rsidRPr="00CF5087" w:rsidRDefault="00B03F53" w:rsidP="00B03F53">
      <w:pPr>
        <w:ind w:firstLineChars="200" w:firstLine="560"/>
        <w:rPr>
          <w:rFonts w:ascii="Times New Roman" w:eastAsia="宋体" w:hAnsi="Times New Roman" w:cs="Times New Roman"/>
          <w:sz w:val="28"/>
          <w:szCs w:val="28"/>
        </w:rPr>
      </w:pPr>
      <w:r w:rsidRPr="00CF5087">
        <w:rPr>
          <w:rFonts w:ascii="Times New Roman" w:eastAsia="宋体" w:hAnsi="Times New Roman" w:cs="Times New Roman" w:hint="eastAsia"/>
          <w:sz w:val="28"/>
          <w:szCs w:val="28"/>
        </w:rPr>
        <w:t>案例：</w:t>
      </w:r>
    </w:p>
    <w:p w:rsidR="00D4775B" w:rsidRPr="00CF5087" w:rsidRDefault="00B03F53" w:rsidP="00B03F53">
      <w:pPr>
        <w:ind w:firstLineChars="200" w:firstLine="560"/>
        <w:rPr>
          <w:rFonts w:ascii="Times New Roman" w:eastAsia="宋体" w:hAnsi="Times New Roman" w:cs="Times New Roman"/>
          <w:sz w:val="28"/>
          <w:szCs w:val="28"/>
        </w:rPr>
      </w:pPr>
      <w:r w:rsidRPr="00CF5087">
        <w:rPr>
          <w:rFonts w:ascii="Times New Roman" w:eastAsia="宋体" w:hAnsi="Times New Roman" w:cs="Times New Roman" w:hint="eastAsia"/>
          <w:sz w:val="28"/>
          <w:szCs w:val="28"/>
        </w:rPr>
        <w:t>A</w:t>
      </w:r>
      <w:r w:rsidRPr="00CF5087">
        <w:rPr>
          <w:rFonts w:ascii="Times New Roman" w:eastAsia="宋体" w:hAnsi="Times New Roman" w:cs="Times New Roman" w:hint="eastAsia"/>
          <w:sz w:val="28"/>
          <w:szCs w:val="28"/>
        </w:rPr>
        <w:t>公司</w:t>
      </w:r>
      <w:r w:rsidRPr="00CF5087">
        <w:rPr>
          <w:rFonts w:ascii="Times New Roman" w:eastAsia="宋体" w:hAnsi="Times New Roman" w:cs="Times New Roman" w:hint="eastAsia"/>
          <w:sz w:val="28"/>
          <w:szCs w:val="28"/>
        </w:rPr>
        <w:t>2014</w:t>
      </w:r>
      <w:r w:rsidRPr="00CF5087">
        <w:rPr>
          <w:rFonts w:ascii="Times New Roman" w:eastAsia="宋体" w:hAnsi="Times New Roman" w:cs="Times New Roman" w:hint="eastAsia"/>
          <w:sz w:val="28"/>
          <w:szCs w:val="28"/>
        </w:rPr>
        <w:t>年的部分现金流量表如表</w:t>
      </w:r>
      <w:r w:rsidRPr="00CF5087">
        <w:rPr>
          <w:rFonts w:ascii="Times New Roman" w:eastAsia="宋体" w:hAnsi="Times New Roman" w:cs="Times New Roman" w:hint="eastAsia"/>
          <w:sz w:val="28"/>
          <w:szCs w:val="28"/>
        </w:rPr>
        <w:t>1</w:t>
      </w:r>
      <w:r w:rsidRPr="00CF5087">
        <w:rPr>
          <w:rFonts w:ascii="Times New Roman" w:eastAsia="宋体" w:hAnsi="Times New Roman" w:cs="Times New Roman" w:hint="eastAsia"/>
          <w:sz w:val="28"/>
          <w:szCs w:val="28"/>
        </w:rPr>
        <w:t>。</w:t>
      </w:r>
    </w:p>
    <w:p w:rsidR="00B03F53" w:rsidRPr="00CF5087" w:rsidRDefault="00A62DAA" w:rsidP="00CF5087">
      <w:pPr>
        <w:ind w:firstLineChars="200" w:firstLine="560"/>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00B03F53" w:rsidRPr="00CF5087">
        <w:rPr>
          <w:rFonts w:ascii="Times New Roman" w:eastAsia="宋体" w:hAnsi="Times New Roman" w:cs="Times New Roman" w:hint="eastAsia"/>
          <w:sz w:val="28"/>
          <w:szCs w:val="28"/>
        </w:rPr>
        <w:t>表</w:t>
      </w:r>
      <w:r w:rsidR="00B03F53" w:rsidRPr="00CF5087">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 xml:space="preserve">       </w:t>
      </w:r>
      <w:r w:rsidR="00B03F53" w:rsidRPr="00CF5087">
        <w:rPr>
          <w:rFonts w:ascii="Times New Roman" w:eastAsia="宋体" w:hAnsi="Times New Roman" w:cs="Times New Roman" w:hint="eastAsia"/>
          <w:sz w:val="28"/>
          <w:szCs w:val="28"/>
        </w:rPr>
        <w:t>单位：万元</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年份</w:t>
            </w:r>
          </w:p>
        </w:tc>
        <w:tc>
          <w:tcPr>
            <w:tcW w:w="2841" w:type="dxa"/>
            <w:vAlign w:val="center"/>
          </w:tcPr>
          <w:p w:rsidR="00B03F53" w:rsidRPr="00CF5087" w:rsidRDefault="00B03F53" w:rsidP="00B03F53">
            <w:pPr>
              <w:jc w:val="center"/>
              <w:rPr>
                <w:sz w:val="28"/>
                <w:szCs w:val="28"/>
              </w:rPr>
            </w:pPr>
            <w:r w:rsidRPr="00CF5087">
              <w:rPr>
                <w:rFonts w:hint="eastAsia"/>
                <w:sz w:val="28"/>
                <w:szCs w:val="28"/>
              </w:rPr>
              <w:t>2014</w:t>
            </w:r>
            <w:r w:rsidRPr="00CF5087">
              <w:rPr>
                <w:rFonts w:hint="eastAsia"/>
                <w:sz w:val="28"/>
                <w:szCs w:val="28"/>
              </w:rPr>
              <w:t>年</w:t>
            </w:r>
          </w:p>
        </w:tc>
        <w:tc>
          <w:tcPr>
            <w:tcW w:w="2841" w:type="dxa"/>
            <w:vAlign w:val="center"/>
          </w:tcPr>
          <w:p w:rsidR="00B03F53" w:rsidRPr="00CF5087" w:rsidRDefault="00B03F53" w:rsidP="00B03F53">
            <w:pPr>
              <w:jc w:val="center"/>
              <w:rPr>
                <w:sz w:val="28"/>
                <w:szCs w:val="28"/>
              </w:rPr>
            </w:pPr>
            <w:r w:rsidRPr="00CF5087">
              <w:rPr>
                <w:rFonts w:hint="eastAsia"/>
                <w:sz w:val="28"/>
                <w:szCs w:val="28"/>
              </w:rPr>
              <w:t>备注</w:t>
            </w: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经营活动现金流入</w:t>
            </w:r>
          </w:p>
        </w:tc>
        <w:tc>
          <w:tcPr>
            <w:tcW w:w="2841" w:type="dxa"/>
            <w:vAlign w:val="center"/>
          </w:tcPr>
          <w:p w:rsidR="00B03F53" w:rsidRPr="00CF5087" w:rsidRDefault="00B03F53" w:rsidP="00B03F53">
            <w:pPr>
              <w:jc w:val="center"/>
              <w:rPr>
                <w:sz w:val="28"/>
                <w:szCs w:val="28"/>
              </w:rPr>
            </w:pPr>
            <w:r w:rsidRPr="00CF5087">
              <w:rPr>
                <w:rFonts w:hint="eastAsia"/>
                <w:sz w:val="28"/>
                <w:szCs w:val="28"/>
              </w:rPr>
              <w:t>22690</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经营活动现金流出</w:t>
            </w:r>
          </w:p>
        </w:tc>
        <w:tc>
          <w:tcPr>
            <w:tcW w:w="2841" w:type="dxa"/>
            <w:vAlign w:val="center"/>
          </w:tcPr>
          <w:p w:rsidR="00B03F53" w:rsidRPr="00CF5087" w:rsidRDefault="00B03F53" w:rsidP="00B03F53">
            <w:pPr>
              <w:jc w:val="center"/>
              <w:rPr>
                <w:sz w:val="28"/>
                <w:szCs w:val="28"/>
              </w:rPr>
            </w:pPr>
            <w:r w:rsidRPr="00CF5087">
              <w:rPr>
                <w:rFonts w:hint="eastAsia"/>
                <w:sz w:val="28"/>
                <w:szCs w:val="28"/>
              </w:rPr>
              <w:t>19816</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经营活动现金净流量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2874</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投资活动现金流入</w:t>
            </w:r>
          </w:p>
        </w:tc>
        <w:tc>
          <w:tcPr>
            <w:tcW w:w="2841" w:type="dxa"/>
            <w:vAlign w:val="center"/>
          </w:tcPr>
          <w:p w:rsidR="00B03F53" w:rsidRPr="00CF5087" w:rsidRDefault="00B03F53" w:rsidP="00B03F53">
            <w:pPr>
              <w:jc w:val="center"/>
              <w:rPr>
                <w:sz w:val="28"/>
                <w:szCs w:val="28"/>
              </w:rPr>
            </w:pPr>
            <w:r w:rsidRPr="00CF5087">
              <w:rPr>
                <w:rFonts w:hint="eastAsia"/>
                <w:sz w:val="28"/>
                <w:szCs w:val="28"/>
              </w:rPr>
              <w:t>16</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投资活动现金流出</w:t>
            </w:r>
          </w:p>
        </w:tc>
        <w:tc>
          <w:tcPr>
            <w:tcW w:w="2841" w:type="dxa"/>
            <w:vAlign w:val="center"/>
          </w:tcPr>
          <w:p w:rsidR="00B03F53" w:rsidRPr="00CF5087" w:rsidRDefault="00B03F53" w:rsidP="00B03F53">
            <w:pPr>
              <w:jc w:val="center"/>
              <w:rPr>
                <w:sz w:val="28"/>
                <w:szCs w:val="28"/>
              </w:rPr>
            </w:pPr>
            <w:r w:rsidRPr="00CF5087">
              <w:rPr>
                <w:rFonts w:hint="eastAsia"/>
                <w:sz w:val="28"/>
                <w:szCs w:val="28"/>
              </w:rPr>
              <w:t>810</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投资活动现金净流量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-794</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筹资活动现金流入</w:t>
            </w:r>
          </w:p>
        </w:tc>
        <w:tc>
          <w:tcPr>
            <w:tcW w:w="2841" w:type="dxa"/>
            <w:vAlign w:val="center"/>
          </w:tcPr>
          <w:p w:rsidR="00B03F53" w:rsidRPr="00CF5087" w:rsidRDefault="00B03F53" w:rsidP="00B03F53">
            <w:pPr>
              <w:jc w:val="center"/>
              <w:rPr>
                <w:sz w:val="28"/>
                <w:szCs w:val="28"/>
              </w:rPr>
            </w:pPr>
            <w:r w:rsidRPr="00CF5087">
              <w:rPr>
                <w:rFonts w:hint="eastAsia"/>
                <w:sz w:val="28"/>
                <w:szCs w:val="28"/>
              </w:rPr>
              <w:t>568</w:t>
            </w:r>
          </w:p>
        </w:tc>
        <w:tc>
          <w:tcPr>
            <w:tcW w:w="2841" w:type="dxa"/>
            <w:vMerge w:val="restart"/>
            <w:vAlign w:val="center"/>
          </w:tcPr>
          <w:p w:rsidR="00B03F53" w:rsidRPr="00CF5087" w:rsidRDefault="00B03F53" w:rsidP="00B03F53">
            <w:pPr>
              <w:jc w:val="center"/>
              <w:rPr>
                <w:sz w:val="28"/>
                <w:szCs w:val="28"/>
              </w:rPr>
            </w:pPr>
            <w:r w:rsidRPr="00CF5087">
              <w:rPr>
                <w:rFonts w:hint="eastAsia"/>
                <w:sz w:val="28"/>
                <w:szCs w:val="28"/>
              </w:rPr>
              <w:t>不包括股利或利润分配，均为借款支出。</w:t>
            </w: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筹资活动现金流出</w:t>
            </w:r>
          </w:p>
        </w:tc>
        <w:tc>
          <w:tcPr>
            <w:tcW w:w="2841" w:type="dxa"/>
            <w:vAlign w:val="center"/>
          </w:tcPr>
          <w:p w:rsidR="00B03F53" w:rsidRPr="00CF5087" w:rsidRDefault="00B03F53" w:rsidP="00B03F53">
            <w:pPr>
              <w:jc w:val="center"/>
              <w:rPr>
                <w:sz w:val="28"/>
                <w:szCs w:val="28"/>
              </w:rPr>
            </w:pPr>
            <w:r w:rsidRPr="00CF5087">
              <w:rPr>
                <w:rFonts w:hint="eastAsia"/>
                <w:sz w:val="28"/>
                <w:szCs w:val="28"/>
              </w:rPr>
              <w:t>812</w:t>
            </w:r>
          </w:p>
        </w:tc>
        <w:tc>
          <w:tcPr>
            <w:tcW w:w="2841" w:type="dxa"/>
            <w:vMerge/>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筹资活动现金净流量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-244</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现金流入总量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23275</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现金流出总量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21437</w:t>
            </w:r>
          </w:p>
        </w:tc>
        <w:tc>
          <w:tcPr>
            <w:tcW w:w="2841" w:type="dxa"/>
            <w:vAlign w:val="center"/>
          </w:tcPr>
          <w:p w:rsidR="00B03F53" w:rsidRPr="00CF5087" w:rsidRDefault="00B03F53" w:rsidP="00B03F53">
            <w:pPr>
              <w:jc w:val="center"/>
              <w:rPr>
                <w:sz w:val="28"/>
                <w:szCs w:val="28"/>
              </w:rPr>
            </w:pPr>
          </w:p>
        </w:tc>
      </w:tr>
      <w:tr w:rsidR="00B03F53" w:rsidRPr="00CF5087" w:rsidTr="00A62DAA">
        <w:tc>
          <w:tcPr>
            <w:tcW w:w="2840" w:type="dxa"/>
            <w:vAlign w:val="center"/>
          </w:tcPr>
          <w:p w:rsidR="00B03F53" w:rsidRPr="00CF5087" w:rsidRDefault="00B03F53" w:rsidP="00B03F53">
            <w:pPr>
              <w:jc w:val="center"/>
              <w:rPr>
                <w:sz w:val="28"/>
                <w:szCs w:val="28"/>
              </w:rPr>
            </w:pPr>
            <w:r w:rsidRPr="00CF5087">
              <w:rPr>
                <w:rFonts w:hint="eastAsia"/>
                <w:sz w:val="28"/>
                <w:szCs w:val="28"/>
              </w:rPr>
              <w:t>现金净流量</w:t>
            </w:r>
          </w:p>
        </w:tc>
        <w:tc>
          <w:tcPr>
            <w:tcW w:w="2841" w:type="dxa"/>
            <w:vAlign w:val="center"/>
          </w:tcPr>
          <w:p w:rsidR="00B03F53" w:rsidRPr="00CF5087" w:rsidRDefault="00B03F53" w:rsidP="00B03F53">
            <w:pPr>
              <w:jc w:val="center"/>
              <w:rPr>
                <w:sz w:val="28"/>
                <w:szCs w:val="28"/>
              </w:rPr>
            </w:pPr>
            <w:r w:rsidRPr="00CF5087">
              <w:rPr>
                <w:rFonts w:hint="eastAsia"/>
                <w:sz w:val="28"/>
                <w:szCs w:val="28"/>
              </w:rPr>
              <w:t>1838</w:t>
            </w:r>
          </w:p>
        </w:tc>
        <w:tc>
          <w:tcPr>
            <w:tcW w:w="2841" w:type="dxa"/>
            <w:vAlign w:val="center"/>
          </w:tcPr>
          <w:p w:rsidR="00B03F53" w:rsidRPr="00CF5087" w:rsidRDefault="00B03F53" w:rsidP="00B03F53">
            <w:pPr>
              <w:jc w:val="center"/>
              <w:rPr>
                <w:sz w:val="28"/>
                <w:szCs w:val="28"/>
              </w:rPr>
            </w:pPr>
          </w:p>
        </w:tc>
      </w:tr>
    </w:tbl>
    <w:p w:rsidR="00CF5087" w:rsidRDefault="00567F7C"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r w:rsidRPr="00CF5087">
        <w:rPr>
          <w:rStyle w:val="a6"/>
          <w:rFonts w:ascii="microsoft yahei" w:hAnsi="microsoft yahei" w:hint="eastAsia"/>
          <w:b w:val="0"/>
          <w:color w:val="000000"/>
          <w:sz w:val="28"/>
          <w:szCs w:val="28"/>
        </w:rPr>
        <w:t>要求：</w:t>
      </w:r>
    </w:p>
    <w:p w:rsidR="00B03F53" w:rsidRPr="00CF5087" w:rsidRDefault="00567F7C"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r w:rsidRPr="00CF5087">
        <w:rPr>
          <w:rStyle w:val="a6"/>
          <w:rFonts w:ascii="microsoft yahei" w:hAnsi="microsoft yahei" w:hint="eastAsia"/>
          <w:b w:val="0"/>
          <w:color w:val="000000"/>
          <w:sz w:val="28"/>
          <w:szCs w:val="28"/>
        </w:rPr>
        <w:t>1.</w:t>
      </w:r>
      <w:r w:rsidRPr="00CF5087">
        <w:rPr>
          <w:rStyle w:val="a6"/>
          <w:rFonts w:ascii="microsoft yahei" w:hAnsi="microsoft yahei" w:hint="eastAsia"/>
          <w:b w:val="0"/>
          <w:color w:val="000000"/>
          <w:sz w:val="28"/>
          <w:szCs w:val="28"/>
        </w:rPr>
        <w:t>从结构、质量与比率三方面对</w:t>
      </w:r>
      <w:r w:rsidRPr="00CF5087">
        <w:rPr>
          <w:rStyle w:val="a6"/>
          <w:rFonts w:ascii="microsoft yahei" w:hAnsi="microsoft yahei" w:hint="eastAsia"/>
          <w:b w:val="0"/>
          <w:color w:val="000000"/>
          <w:sz w:val="28"/>
          <w:szCs w:val="28"/>
        </w:rPr>
        <w:t>A</w:t>
      </w:r>
      <w:r w:rsidRPr="00CF5087">
        <w:rPr>
          <w:rStyle w:val="a6"/>
          <w:rFonts w:ascii="microsoft yahei" w:hAnsi="microsoft yahei" w:hint="eastAsia"/>
          <w:b w:val="0"/>
          <w:color w:val="000000"/>
          <w:sz w:val="28"/>
          <w:szCs w:val="28"/>
        </w:rPr>
        <w:t>公司进行现金流量表分析；</w:t>
      </w:r>
    </w:p>
    <w:p w:rsidR="00567F7C" w:rsidRPr="00CF5087" w:rsidRDefault="00567F7C"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r w:rsidRPr="00CF5087">
        <w:rPr>
          <w:rStyle w:val="a6"/>
          <w:rFonts w:ascii="microsoft yahei" w:hAnsi="microsoft yahei" w:hint="eastAsia"/>
          <w:b w:val="0"/>
          <w:color w:val="000000"/>
          <w:sz w:val="28"/>
          <w:szCs w:val="28"/>
        </w:rPr>
        <w:t>2.</w:t>
      </w:r>
      <w:r w:rsidRPr="00CF5087">
        <w:rPr>
          <w:rStyle w:val="a6"/>
          <w:rFonts w:ascii="microsoft yahei" w:hAnsi="microsoft yahei" w:hint="eastAsia"/>
          <w:b w:val="0"/>
          <w:color w:val="000000"/>
          <w:sz w:val="28"/>
          <w:szCs w:val="28"/>
        </w:rPr>
        <w:t>综合分析</w:t>
      </w:r>
      <w:r w:rsidRPr="00CF5087">
        <w:rPr>
          <w:rStyle w:val="a6"/>
          <w:rFonts w:ascii="microsoft yahei" w:hAnsi="microsoft yahei" w:hint="eastAsia"/>
          <w:b w:val="0"/>
          <w:color w:val="000000"/>
          <w:sz w:val="28"/>
          <w:szCs w:val="28"/>
        </w:rPr>
        <w:t>2014</w:t>
      </w:r>
      <w:r w:rsidRPr="00CF5087">
        <w:rPr>
          <w:rStyle w:val="a6"/>
          <w:rFonts w:ascii="microsoft yahei" w:hAnsi="microsoft yahei" w:hint="eastAsia"/>
          <w:b w:val="0"/>
          <w:color w:val="000000"/>
          <w:sz w:val="28"/>
          <w:szCs w:val="28"/>
        </w:rPr>
        <w:t>年</w:t>
      </w:r>
      <w:r w:rsidRPr="00CF5087">
        <w:rPr>
          <w:rStyle w:val="a6"/>
          <w:rFonts w:ascii="microsoft yahei" w:hAnsi="microsoft yahei" w:hint="eastAsia"/>
          <w:b w:val="0"/>
          <w:color w:val="000000"/>
          <w:sz w:val="28"/>
          <w:szCs w:val="28"/>
        </w:rPr>
        <w:t>A</w:t>
      </w:r>
      <w:r w:rsidRPr="00CF5087">
        <w:rPr>
          <w:rStyle w:val="a6"/>
          <w:rFonts w:ascii="microsoft yahei" w:hAnsi="microsoft yahei" w:hint="eastAsia"/>
          <w:b w:val="0"/>
          <w:color w:val="000000"/>
          <w:sz w:val="28"/>
          <w:szCs w:val="28"/>
        </w:rPr>
        <w:t>公司现金流量表可以得出什么结论？</w:t>
      </w:r>
    </w:p>
    <w:p w:rsidR="00CF5087" w:rsidRPr="00CF5087" w:rsidRDefault="00CF5087"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p>
    <w:p w:rsidR="00CF5087" w:rsidRDefault="00CF5087"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p>
    <w:p w:rsidR="00A62DAA" w:rsidRDefault="00A62DAA"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p>
    <w:p w:rsidR="00567F7C" w:rsidRPr="00CF5087" w:rsidRDefault="00567F7C"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r w:rsidRPr="00CF5087">
        <w:rPr>
          <w:rStyle w:val="a6"/>
          <w:rFonts w:ascii="microsoft yahei" w:hAnsi="microsoft yahei" w:hint="eastAsia"/>
          <w:b w:val="0"/>
          <w:color w:val="000000"/>
          <w:sz w:val="28"/>
          <w:szCs w:val="28"/>
        </w:rPr>
        <w:lastRenderedPageBreak/>
        <w:t>参考答案：</w:t>
      </w:r>
    </w:p>
    <w:p w:rsidR="00567F7C" w:rsidRPr="00CF5087" w:rsidRDefault="00567F7C" w:rsidP="00B03F53">
      <w:pPr>
        <w:pStyle w:val="af1"/>
        <w:shd w:val="clear" w:color="auto" w:fill="FFFFFF"/>
        <w:spacing w:before="0" w:beforeAutospacing="0" w:after="0" w:afterAutospacing="0" w:line="450" w:lineRule="atLeast"/>
        <w:ind w:firstLine="460"/>
        <w:rPr>
          <w:rStyle w:val="a6"/>
          <w:rFonts w:ascii="microsoft yahei" w:hAnsi="microsoft yahei" w:hint="eastAsia"/>
          <w:b w:val="0"/>
          <w:color w:val="000000"/>
          <w:sz w:val="28"/>
          <w:szCs w:val="28"/>
        </w:rPr>
      </w:pPr>
      <w:r w:rsidRPr="00CF5087">
        <w:rPr>
          <w:rStyle w:val="a6"/>
          <w:rFonts w:ascii="microsoft yahei" w:hAnsi="microsoft yahei" w:hint="eastAsia"/>
          <w:b w:val="0"/>
          <w:color w:val="000000"/>
          <w:sz w:val="28"/>
          <w:szCs w:val="28"/>
        </w:rPr>
        <w:t>一、现金流量表的结构、质量与比率分析</w:t>
      </w:r>
    </w:p>
    <w:p w:rsidR="00B03F53" w:rsidRPr="00CF5087" w:rsidRDefault="00567F7C" w:rsidP="00567F7C">
      <w:pPr>
        <w:pStyle w:val="af1"/>
        <w:shd w:val="clear" w:color="auto" w:fill="FFFFFF"/>
        <w:spacing w:before="0" w:beforeAutospacing="0" w:after="0" w:afterAutospacing="0" w:line="450" w:lineRule="atLeast"/>
        <w:ind w:firstLine="46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1.</w:t>
      </w:r>
      <w:r w:rsidR="00B03F53" w:rsidRPr="00CF5087">
        <w:rPr>
          <w:rStyle w:val="a6"/>
          <w:rFonts w:ascii="microsoft yahei" w:hAnsi="microsoft yahei"/>
          <w:b w:val="0"/>
          <w:color w:val="000000"/>
          <w:sz w:val="28"/>
          <w:szCs w:val="28"/>
        </w:rPr>
        <w:t>现金流量结构分析</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1</w:t>
      </w:r>
      <w:r w:rsidRPr="00CF5087">
        <w:rPr>
          <w:rStyle w:val="a6"/>
          <w:rFonts w:ascii="microsoft yahei" w:hAnsi="microsoft yahei" w:hint="eastAsia"/>
          <w:b w:val="0"/>
          <w:color w:val="000000"/>
          <w:sz w:val="28"/>
          <w:szCs w:val="28"/>
        </w:rPr>
        <w:t>）</w:t>
      </w:r>
      <w:r w:rsidR="00B03F53"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流出结构分析</w:t>
      </w:r>
    </w:p>
    <w:p w:rsidR="00B03F53" w:rsidRPr="00CF5087" w:rsidRDefault="00B03F53" w:rsidP="00567F7C">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在全部现金流出量中，经营活动所得现金占</w:t>
      </w:r>
      <w:r w:rsidRPr="00CF5087">
        <w:rPr>
          <w:rFonts w:ascii="microsoft yahei" w:hAnsi="microsoft yahei"/>
          <w:color w:val="000000"/>
          <w:sz w:val="28"/>
          <w:szCs w:val="28"/>
        </w:rPr>
        <w:t>92.43</w:t>
      </w:r>
      <w:r w:rsidRPr="00CF5087">
        <w:rPr>
          <w:rFonts w:ascii="microsoft yahei" w:hAnsi="microsoft yahei"/>
          <w:color w:val="000000"/>
          <w:sz w:val="28"/>
          <w:szCs w:val="28"/>
        </w:rPr>
        <w:t>％，</w:t>
      </w:r>
      <w:hyperlink r:id="rId4" w:tgtFrame="_blank" w:history="1">
        <w:r w:rsidRPr="00CF5087">
          <w:rPr>
            <w:rStyle w:val="af2"/>
            <w:rFonts w:ascii="microsoft yahei" w:hAnsi="microsoft yahei"/>
            <w:color w:val="000000"/>
            <w:sz w:val="28"/>
            <w:szCs w:val="28"/>
            <w:u w:val="none"/>
          </w:rPr>
          <w:t>投资</w:t>
        </w:r>
      </w:hyperlink>
      <w:r w:rsidRPr="00CF5087">
        <w:rPr>
          <w:rFonts w:ascii="microsoft yahei" w:hAnsi="microsoft yahei"/>
          <w:color w:val="000000"/>
          <w:sz w:val="28"/>
          <w:szCs w:val="28"/>
        </w:rPr>
        <w:t>活动所得现金占</w:t>
      </w:r>
      <w:r w:rsidRPr="00CF5087">
        <w:rPr>
          <w:rFonts w:ascii="microsoft yahei" w:hAnsi="microsoft yahei"/>
          <w:color w:val="000000"/>
          <w:sz w:val="28"/>
          <w:szCs w:val="28"/>
        </w:rPr>
        <w:t>3.78</w:t>
      </w:r>
      <w:r w:rsidRPr="00CF5087">
        <w:rPr>
          <w:rFonts w:ascii="microsoft yahei" w:hAnsi="microsoft yahei"/>
          <w:color w:val="000000"/>
          <w:sz w:val="28"/>
          <w:szCs w:val="28"/>
        </w:rPr>
        <w:t>％，筹资活动所得现金占</w:t>
      </w:r>
      <w:r w:rsidRPr="00CF5087">
        <w:rPr>
          <w:rFonts w:ascii="microsoft yahei" w:hAnsi="microsoft yahei"/>
          <w:color w:val="000000"/>
          <w:sz w:val="28"/>
          <w:szCs w:val="28"/>
        </w:rPr>
        <w:t>3.79</w:t>
      </w:r>
      <w:r w:rsidRPr="00CF5087">
        <w:rPr>
          <w:rFonts w:ascii="microsoft yahei" w:hAnsi="microsoft yahei"/>
          <w:color w:val="000000"/>
          <w:sz w:val="28"/>
          <w:szCs w:val="28"/>
        </w:rPr>
        <w:t>％。</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其现金流出主要在经营活动方面，其投资活动、筹资活动占用流出现金很少。</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2</w:t>
      </w: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流入结构分析</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在全部现金流入量中，经营活动所得现金占</w:t>
      </w:r>
      <w:r w:rsidRPr="00CF5087">
        <w:rPr>
          <w:rFonts w:ascii="microsoft yahei" w:hAnsi="microsoft yahei"/>
          <w:color w:val="000000"/>
          <w:sz w:val="28"/>
          <w:szCs w:val="28"/>
        </w:rPr>
        <w:t>97.48</w:t>
      </w:r>
      <w:r w:rsidRPr="00CF5087">
        <w:rPr>
          <w:rFonts w:ascii="microsoft yahei" w:hAnsi="microsoft yahei"/>
          <w:color w:val="000000"/>
          <w:sz w:val="28"/>
          <w:szCs w:val="28"/>
        </w:rPr>
        <w:t>％，投资活动所得现金占</w:t>
      </w:r>
      <w:r w:rsidRPr="00CF5087">
        <w:rPr>
          <w:rFonts w:ascii="microsoft yahei" w:hAnsi="microsoft yahei"/>
          <w:color w:val="000000"/>
          <w:sz w:val="28"/>
          <w:szCs w:val="28"/>
        </w:rPr>
        <w:t>0.08</w:t>
      </w:r>
      <w:r w:rsidRPr="00CF5087">
        <w:rPr>
          <w:rFonts w:ascii="microsoft yahei" w:hAnsi="microsoft yahei"/>
          <w:color w:val="000000"/>
          <w:sz w:val="28"/>
          <w:szCs w:val="28"/>
        </w:rPr>
        <w:t>％，筹资活动所得现金占</w:t>
      </w:r>
      <w:r w:rsidRPr="00CF5087">
        <w:rPr>
          <w:rFonts w:ascii="microsoft yahei" w:hAnsi="microsoft yahei"/>
          <w:color w:val="000000"/>
          <w:sz w:val="28"/>
          <w:szCs w:val="28"/>
        </w:rPr>
        <w:t>2.44</w:t>
      </w:r>
      <w:r w:rsidRPr="00CF5087">
        <w:rPr>
          <w:rFonts w:ascii="microsoft yahei" w:hAnsi="microsoft yahei"/>
          <w:color w:val="000000"/>
          <w:sz w:val="28"/>
          <w:szCs w:val="28"/>
        </w:rPr>
        <w:t>％。由此可以看出</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其现金流入产生的主要来源为经营活动，其投资活动、筹资活动基本对于企业的</w:t>
      </w:r>
      <w:proofErr w:type="gramStart"/>
      <w:r w:rsidRPr="00CF5087">
        <w:rPr>
          <w:rFonts w:ascii="microsoft yahei" w:hAnsi="microsoft yahei"/>
          <w:color w:val="000000"/>
          <w:sz w:val="28"/>
          <w:szCs w:val="28"/>
        </w:rPr>
        <w:t>的</w:t>
      </w:r>
      <w:proofErr w:type="gramEnd"/>
      <w:r w:rsidRPr="00CF5087">
        <w:rPr>
          <w:rFonts w:ascii="microsoft yahei" w:hAnsi="microsoft yahei"/>
          <w:color w:val="000000"/>
          <w:sz w:val="28"/>
          <w:szCs w:val="28"/>
        </w:rPr>
        <w:t>现金流入贡献很小。</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3</w:t>
      </w:r>
      <w:r w:rsidRPr="00CF5087">
        <w:rPr>
          <w:rStyle w:val="a6"/>
          <w:rFonts w:ascii="microsoft yahei" w:hAnsi="microsoft yahei" w:hint="eastAsia"/>
          <w:b w:val="0"/>
          <w:color w:val="000000"/>
          <w:sz w:val="28"/>
          <w:szCs w:val="28"/>
        </w:rPr>
        <w:t>）</w:t>
      </w:r>
      <w:r w:rsidR="00B03F53"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流入流出比例分析</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从</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的</w:t>
      </w:r>
      <w:hyperlink r:id="rId5" w:tgtFrame="_blank" w:history="1">
        <w:r w:rsidRPr="00CF5087">
          <w:rPr>
            <w:rStyle w:val="af2"/>
            <w:rFonts w:ascii="microsoft yahei" w:hAnsi="microsoft yahei"/>
            <w:color w:val="000000"/>
            <w:sz w:val="28"/>
            <w:szCs w:val="28"/>
            <w:u w:val="none"/>
          </w:rPr>
          <w:t>现金流量表</w:t>
        </w:r>
      </w:hyperlink>
      <w:r w:rsidRPr="00CF5087">
        <w:rPr>
          <w:rFonts w:ascii="microsoft yahei" w:hAnsi="microsoft yahei"/>
          <w:color w:val="000000"/>
          <w:sz w:val="28"/>
          <w:szCs w:val="28"/>
        </w:rPr>
        <w:t>可以看出：</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经营活动中：现金流入量</w:t>
      </w:r>
      <w:r w:rsidRPr="00CF5087">
        <w:rPr>
          <w:rFonts w:ascii="microsoft yahei" w:hAnsi="microsoft yahei"/>
          <w:color w:val="000000"/>
          <w:sz w:val="28"/>
          <w:szCs w:val="28"/>
        </w:rPr>
        <w:t>22690</w:t>
      </w:r>
      <w:r w:rsidRPr="00CF5087">
        <w:rPr>
          <w:rFonts w:ascii="microsoft yahei" w:hAnsi="microsoft yahei"/>
          <w:color w:val="000000"/>
          <w:sz w:val="28"/>
          <w:szCs w:val="28"/>
        </w:rPr>
        <w:t>万元，现金流出量</w:t>
      </w:r>
      <w:r w:rsidRPr="00CF5087">
        <w:rPr>
          <w:rFonts w:ascii="microsoft yahei" w:hAnsi="microsoft yahei"/>
          <w:color w:val="000000"/>
          <w:sz w:val="28"/>
          <w:szCs w:val="28"/>
        </w:rPr>
        <w:t>19816</w:t>
      </w:r>
      <w:r w:rsidRPr="00CF5087">
        <w:rPr>
          <w:rFonts w:ascii="microsoft yahei" w:hAnsi="microsoft yahei"/>
          <w:color w:val="000000"/>
          <w:sz w:val="28"/>
          <w:szCs w:val="28"/>
        </w:rPr>
        <w:t>万元</w:t>
      </w:r>
      <w:r w:rsidR="00CF5087">
        <w:rPr>
          <w:rFonts w:ascii="microsoft yahei" w:hAnsi="microsoft yahei" w:hint="eastAsia"/>
          <w:color w:val="000000"/>
          <w:sz w:val="28"/>
          <w:szCs w:val="28"/>
        </w:rPr>
        <w:t>。</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该公司经营活动现金流入流出比为</w:t>
      </w:r>
      <w:r w:rsidRPr="00CF5087">
        <w:rPr>
          <w:rFonts w:ascii="microsoft yahei" w:hAnsi="microsoft yahei"/>
          <w:color w:val="000000"/>
          <w:sz w:val="28"/>
          <w:szCs w:val="28"/>
        </w:rPr>
        <w:t>1.15</w:t>
      </w:r>
      <w:r w:rsidRPr="00CF5087">
        <w:rPr>
          <w:rFonts w:ascii="microsoft yahei" w:hAnsi="microsoft yahei"/>
          <w:color w:val="000000"/>
          <w:sz w:val="28"/>
          <w:szCs w:val="28"/>
        </w:rPr>
        <w:t>，表明</w:t>
      </w:r>
      <w:r w:rsidRPr="00CF5087">
        <w:rPr>
          <w:rFonts w:ascii="microsoft yahei" w:hAnsi="microsoft yahei"/>
          <w:color w:val="000000"/>
          <w:sz w:val="28"/>
          <w:szCs w:val="28"/>
        </w:rPr>
        <w:t>1</w:t>
      </w:r>
      <w:r w:rsidRPr="00CF5087">
        <w:rPr>
          <w:rFonts w:ascii="microsoft yahei" w:hAnsi="microsoft yahei"/>
          <w:color w:val="000000"/>
          <w:sz w:val="28"/>
          <w:szCs w:val="28"/>
        </w:rPr>
        <w:t>元的现金流出可换回</w:t>
      </w:r>
      <w:r w:rsidRPr="00CF5087">
        <w:rPr>
          <w:rFonts w:ascii="microsoft yahei" w:hAnsi="microsoft yahei"/>
          <w:color w:val="000000"/>
          <w:sz w:val="28"/>
          <w:szCs w:val="28"/>
        </w:rPr>
        <w:t>1.15</w:t>
      </w:r>
      <w:r w:rsidRPr="00CF5087">
        <w:rPr>
          <w:rFonts w:ascii="microsoft yahei" w:hAnsi="microsoft yahei"/>
          <w:color w:val="000000"/>
          <w:sz w:val="28"/>
          <w:szCs w:val="28"/>
        </w:rPr>
        <w:t>元现金流入。</w:t>
      </w:r>
    </w:p>
    <w:p w:rsid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000000"/>
          <w:sz w:val="28"/>
          <w:szCs w:val="28"/>
        </w:rPr>
      </w:pPr>
      <w:r w:rsidRPr="00CF5087">
        <w:rPr>
          <w:rFonts w:ascii="microsoft yahei" w:hAnsi="microsoft yahei"/>
          <w:color w:val="000000"/>
          <w:sz w:val="28"/>
          <w:szCs w:val="28"/>
        </w:rPr>
        <w:t>投资活动中：现金流入量</w:t>
      </w:r>
      <w:r w:rsidRPr="00CF5087">
        <w:rPr>
          <w:rFonts w:ascii="microsoft yahei" w:hAnsi="microsoft yahei"/>
          <w:color w:val="000000"/>
          <w:sz w:val="28"/>
          <w:szCs w:val="28"/>
        </w:rPr>
        <w:t>16</w:t>
      </w:r>
      <w:r w:rsidRPr="00CF5087">
        <w:rPr>
          <w:rFonts w:ascii="microsoft yahei" w:hAnsi="microsoft yahei"/>
          <w:color w:val="000000"/>
          <w:sz w:val="28"/>
          <w:szCs w:val="28"/>
        </w:rPr>
        <w:t>万元，现金流出量</w:t>
      </w:r>
      <w:r w:rsidRPr="00CF5087">
        <w:rPr>
          <w:rFonts w:ascii="microsoft yahei" w:hAnsi="microsoft yahei"/>
          <w:color w:val="000000"/>
          <w:sz w:val="28"/>
          <w:szCs w:val="28"/>
        </w:rPr>
        <w:t>810</w:t>
      </w:r>
      <w:r w:rsidRPr="00CF5087">
        <w:rPr>
          <w:rFonts w:ascii="microsoft yahei" w:hAnsi="microsoft yahei"/>
          <w:color w:val="000000"/>
          <w:sz w:val="28"/>
          <w:szCs w:val="28"/>
        </w:rPr>
        <w:t>万元</w:t>
      </w:r>
      <w:r w:rsidR="00CF5087">
        <w:rPr>
          <w:rFonts w:ascii="microsoft yahei" w:hAnsi="microsoft yahei"/>
          <w:color w:val="000000"/>
          <w:sz w:val="28"/>
          <w:szCs w:val="28"/>
        </w:rPr>
        <w:t xml:space="preserve"> </w:t>
      </w:r>
      <w:r w:rsidR="00CF5087">
        <w:rPr>
          <w:rFonts w:ascii="microsoft yahei" w:hAnsi="microsoft yahei" w:hint="eastAsia"/>
          <w:color w:val="000000"/>
          <w:sz w:val="28"/>
          <w:szCs w:val="28"/>
        </w:rPr>
        <w:t>。</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该公司投资活动的现金流入流出比为</w:t>
      </w:r>
      <w:r w:rsidRPr="00CF5087">
        <w:rPr>
          <w:rFonts w:ascii="microsoft yahei" w:hAnsi="microsoft yahei"/>
          <w:color w:val="000000"/>
          <w:sz w:val="28"/>
          <w:szCs w:val="28"/>
        </w:rPr>
        <w:t>0.02</w:t>
      </w:r>
      <w:r w:rsidRPr="00CF5087">
        <w:rPr>
          <w:rFonts w:ascii="microsoft yahei" w:hAnsi="microsoft yahei"/>
          <w:color w:val="000000"/>
          <w:sz w:val="28"/>
          <w:szCs w:val="28"/>
        </w:rPr>
        <w:t>，，表明</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正处于发展时期。</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筹资活动中：现金流入量</w:t>
      </w:r>
      <w:r w:rsidRPr="00CF5087">
        <w:rPr>
          <w:rFonts w:ascii="microsoft yahei" w:hAnsi="microsoft yahei"/>
          <w:color w:val="000000"/>
          <w:sz w:val="28"/>
          <w:szCs w:val="28"/>
        </w:rPr>
        <w:t>568</w:t>
      </w:r>
      <w:r w:rsidRPr="00CF5087">
        <w:rPr>
          <w:rFonts w:ascii="microsoft yahei" w:hAnsi="microsoft yahei"/>
          <w:color w:val="000000"/>
          <w:sz w:val="28"/>
          <w:szCs w:val="28"/>
        </w:rPr>
        <w:t>万元，现金流出量</w:t>
      </w:r>
      <w:r w:rsidRPr="00CF5087">
        <w:rPr>
          <w:rFonts w:ascii="microsoft yahei" w:hAnsi="microsoft yahei"/>
          <w:color w:val="000000"/>
          <w:sz w:val="28"/>
          <w:szCs w:val="28"/>
        </w:rPr>
        <w:t>812</w:t>
      </w:r>
      <w:r w:rsidRPr="00CF5087">
        <w:rPr>
          <w:rFonts w:ascii="microsoft yahei" w:hAnsi="microsoft yahei"/>
          <w:color w:val="000000"/>
          <w:sz w:val="28"/>
          <w:szCs w:val="28"/>
        </w:rPr>
        <w:t>万元</w:t>
      </w:r>
      <w:r w:rsidR="00CF5087">
        <w:rPr>
          <w:rFonts w:ascii="microsoft yahei" w:hAnsi="microsoft yahei" w:hint="eastAsia"/>
          <w:color w:val="000000"/>
          <w:sz w:val="28"/>
          <w:szCs w:val="28"/>
        </w:rPr>
        <w:t>。</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lastRenderedPageBreak/>
        <w:t>筹资活动流入流出比为</w:t>
      </w:r>
      <w:r w:rsidRPr="00CF5087">
        <w:rPr>
          <w:rFonts w:ascii="microsoft yahei" w:hAnsi="microsoft yahei"/>
          <w:color w:val="000000"/>
          <w:sz w:val="28"/>
          <w:szCs w:val="28"/>
        </w:rPr>
        <w:t>0.70</w:t>
      </w:r>
      <w:r w:rsidRPr="00CF5087">
        <w:rPr>
          <w:rFonts w:ascii="microsoft yahei" w:hAnsi="microsoft yahei"/>
          <w:color w:val="000000"/>
          <w:sz w:val="28"/>
          <w:szCs w:val="28"/>
        </w:rPr>
        <w:t>，表明还款明显大于借款。</w:t>
      </w:r>
      <w:r w:rsidRPr="00CF5087">
        <w:rPr>
          <w:rFonts w:ascii="microsoft yahei" w:hAnsi="microsoft yahei"/>
          <w:color w:val="000000"/>
          <w:sz w:val="28"/>
          <w:szCs w:val="28"/>
        </w:rPr>
        <w:t xml:space="preserve"> </w:t>
      </w:r>
      <w:r w:rsidRPr="00CF5087">
        <w:rPr>
          <w:rFonts w:ascii="microsoft yahei" w:hAnsi="microsoft yahei"/>
          <w:color w:val="000000"/>
          <w:sz w:val="28"/>
          <w:szCs w:val="28"/>
        </w:rPr>
        <w:t>将现金流出与现金流入量和流入流出比例分析相结合，可以发现该公司的现金流入与流出主要来自于经营活动所得，用于经营活动所支，其部分经营现金流量净额用于补偿投资和筹资支出。</w:t>
      </w:r>
      <w:r w:rsidRPr="00CF5087">
        <w:rPr>
          <w:rFonts w:ascii="microsoft yahei" w:hAnsi="microsoft yahei"/>
          <w:color w:val="000000"/>
          <w:sz w:val="28"/>
          <w:szCs w:val="28"/>
        </w:rPr>
        <w:t xml:space="preserve">  </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hint="eastAsia"/>
          <w:color w:val="333333"/>
          <w:sz w:val="28"/>
          <w:szCs w:val="28"/>
        </w:rPr>
        <w:t>2.</w:t>
      </w:r>
      <w:r w:rsidR="00B03F53" w:rsidRPr="00CF5087">
        <w:rPr>
          <w:rStyle w:val="a6"/>
          <w:rFonts w:ascii="microsoft yahei" w:hAnsi="microsoft yahei"/>
          <w:b w:val="0"/>
          <w:color w:val="000000"/>
          <w:sz w:val="28"/>
          <w:szCs w:val="28"/>
        </w:rPr>
        <w:t>盈利质量分析</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1</w:t>
      </w:r>
      <w:r w:rsidRPr="00CF5087">
        <w:rPr>
          <w:rStyle w:val="a6"/>
          <w:rFonts w:ascii="microsoft yahei" w:hAnsi="microsoft yahei" w:hint="eastAsia"/>
          <w:b w:val="0"/>
          <w:color w:val="000000"/>
          <w:sz w:val="28"/>
          <w:szCs w:val="28"/>
        </w:rPr>
        <w:t>）</w:t>
      </w:r>
      <w:r w:rsidR="00B03F53"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盈利现金比率</w:t>
      </w:r>
      <w:r w:rsidR="00B03F53"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（经营现金净流量／营业利润）分析</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A</w:t>
      </w:r>
      <w:r w:rsidRPr="00CF5087">
        <w:rPr>
          <w:rFonts w:ascii="microsoft yahei" w:hAnsi="microsoft yahei"/>
          <w:color w:val="000000"/>
          <w:sz w:val="28"/>
          <w:szCs w:val="28"/>
        </w:rPr>
        <w:t>公司</w:t>
      </w:r>
      <w:r w:rsidR="00CF5087">
        <w:rPr>
          <w:rFonts w:ascii="microsoft yahei" w:hAnsi="microsoft yahei"/>
          <w:color w:val="000000"/>
          <w:sz w:val="28"/>
          <w:szCs w:val="28"/>
        </w:rPr>
        <w:t>2014</w:t>
      </w:r>
      <w:r w:rsidR="00B03F53" w:rsidRPr="00CF5087">
        <w:rPr>
          <w:rFonts w:ascii="microsoft yahei" w:hAnsi="microsoft yahei"/>
          <w:color w:val="000000"/>
          <w:sz w:val="28"/>
          <w:szCs w:val="28"/>
        </w:rPr>
        <w:t>年经营现金净流量为：</w:t>
      </w:r>
      <w:r w:rsidR="00B03F53" w:rsidRPr="00CF5087">
        <w:rPr>
          <w:rFonts w:ascii="microsoft yahei" w:hAnsi="microsoft yahei"/>
          <w:color w:val="000000"/>
          <w:sz w:val="28"/>
          <w:szCs w:val="28"/>
        </w:rPr>
        <w:t>2874</w:t>
      </w:r>
      <w:r w:rsidR="00B03F53" w:rsidRPr="00CF5087">
        <w:rPr>
          <w:rFonts w:ascii="microsoft yahei" w:hAnsi="microsoft yahei"/>
          <w:color w:val="000000"/>
          <w:sz w:val="28"/>
          <w:szCs w:val="28"/>
        </w:rPr>
        <w:t>万元，</w:t>
      </w:r>
      <w:r w:rsidR="00CF5087">
        <w:rPr>
          <w:rFonts w:ascii="microsoft yahei" w:hAnsi="microsoft yahei"/>
          <w:color w:val="000000"/>
          <w:sz w:val="28"/>
          <w:szCs w:val="28"/>
        </w:rPr>
        <w:t>2014</w:t>
      </w:r>
      <w:r w:rsidR="00B03F53" w:rsidRPr="00CF5087">
        <w:rPr>
          <w:rFonts w:ascii="microsoft yahei" w:hAnsi="microsoft yahei"/>
          <w:color w:val="000000"/>
          <w:sz w:val="28"/>
          <w:szCs w:val="28"/>
        </w:rPr>
        <w:t>年营业利润为：</w:t>
      </w:r>
      <w:r w:rsidR="00B03F53" w:rsidRPr="00CF5087">
        <w:rPr>
          <w:rFonts w:ascii="microsoft yahei" w:hAnsi="microsoft yahei"/>
          <w:color w:val="000000"/>
          <w:sz w:val="28"/>
          <w:szCs w:val="28"/>
        </w:rPr>
        <w:t>820</w:t>
      </w:r>
      <w:r w:rsidR="00B03F53" w:rsidRPr="00CF5087">
        <w:rPr>
          <w:rFonts w:ascii="microsoft yahei" w:hAnsi="microsoft yahei"/>
          <w:color w:val="000000"/>
          <w:sz w:val="28"/>
          <w:szCs w:val="28"/>
        </w:rPr>
        <w:t>万元，现金比率为：</w:t>
      </w:r>
      <w:r w:rsidR="00B03F53" w:rsidRPr="00CF5087">
        <w:rPr>
          <w:rFonts w:ascii="microsoft yahei" w:hAnsi="microsoft yahei"/>
          <w:color w:val="000000"/>
          <w:sz w:val="28"/>
          <w:szCs w:val="28"/>
        </w:rPr>
        <w:t>28.53%</w:t>
      </w:r>
      <w:r w:rsidR="00B03F53" w:rsidRPr="00CF5087">
        <w:rPr>
          <w:rFonts w:ascii="microsoft yahei" w:hAnsi="microsoft yahei"/>
          <w:color w:val="000000"/>
          <w:sz w:val="28"/>
          <w:szCs w:val="28"/>
        </w:rPr>
        <w:t>，此比率说明</w:t>
      </w:r>
      <w:r w:rsidRPr="00CF5087">
        <w:rPr>
          <w:rFonts w:ascii="microsoft yahei" w:hAnsi="microsoft yahei"/>
          <w:color w:val="000000"/>
          <w:sz w:val="28"/>
          <w:szCs w:val="28"/>
        </w:rPr>
        <w:t>A</w:t>
      </w:r>
      <w:r w:rsidRPr="00CF5087">
        <w:rPr>
          <w:rFonts w:ascii="microsoft yahei" w:hAnsi="microsoft yahei"/>
          <w:color w:val="000000"/>
          <w:sz w:val="28"/>
          <w:szCs w:val="28"/>
        </w:rPr>
        <w:t>公司</w:t>
      </w:r>
      <w:r w:rsidR="00B03F53" w:rsidRPr="00CF5087">
        <w:rPr>
          <w:rFonts w:ascii="microsoft yahei" w:hAnsi="microsoft yahei"/>
          <w:color w:val="000000"/>
          <w:sz w:val="28"/>
          <w:szCs w:val="28"/>
        </w:rPr>
        <w:t>的盈利质量很高。</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w:t>
      </w:r>
      <w:r w:rsidRPr="00CF5087">
        <w:rPr>
          <w:rStyle w:val="a6"/>
          <w:rFonts w:ascii="microsoft yahei" w:hAnsi="microsoft yahei"/>
          <w:b w:val="0"/>
          <w:color w:val="000000"/>
          <w:sz w:val="28"/>
          <w:szCs w:val="28"/>
        </w:rPr>
        <w:t>2</w:t>
      </w:r>
      <w:r w:rsidRPr="00CF5087">
        <w:rPr>
          <w:rStyle w:val="a6"/>
          <w:rFonts w:ascii="microsoft yahei" w:hAnsi="microsoft yahei" w:hint="eastAsia"/>
          <w:b w:val="0"/>
          <w:color w:val="000000"/>
          <w:sz w:val="28"/>
          <w:szCs w:val="28"/>
        </w:rPr>
        <w:t>）</w:t>
      </w:r>
      <w:r w:rsidR="00B03F53" w:rsidRPr="00CF5087">
        <w:rPr>
          <w:rStyle w:val="a6"/>
          <w:rFonts w:ascii="microsoft yahei" w:hAnsi="microsoft yahei"/>
          <w:b w:val="0"/>
          <w:color w:val="000000"/>
          <w:sz w:val="28"/>
          <w:szCs w:val="28"/>
        </w:rPr>
        <w:t xml:space="preserve"> </w:t>
      </w:r>
      <w:r w:rsidR="00B03F53" w:rsidRPr="00CF5087">
        <w:rPr>
          <w:rStyle w:val="a6"/>
          <w:rFonts w:ascii="microsoft yahei" w:hAnsi="microsoft yahei"/>
          <w:b w:val="0"/>
          <w:color w:val="000000"/>
          <w:sz w:val="28"/>
          <w:szCs w:val="28"/>
        </w:rPr>
        <w:t>筹资与支付能力分析</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强制性现金支付比率〔</w:t>
      </w:r>
      <w:r w:rsidRPr="00CF5087">
        <w:rPr>
          <w:rFonts w:ascii="microsoft yahei" w:hAnsi="microsoft yahei"/>
          <w:color w:val="000000"/>
          <w:sz w:val="28"/>
          <w:szCs w:val="28"/>
        </w:rPr>
        <w:t xml:space="preserve"> </w:t>
      </w:r>
      <w:r w:rsidRPr="00CF5087">
        <w:rPr>
          <w:rFonts w:ascii="microsoft yahei" w:hAnsi="microsoft yahei"/>
          <w:color w:val="000000"/>
          <w:sz w:val="28"/>
          <w:szCs w:val="28"/>
        </w:rPr>
        <w:t>现金流入总额</w:t>
      </w:r>
      <w:r w:rsidRPr="00CF5087">
        <w:rPr>
          <w:rFonts w:ascii="microsoft yahei" w:hAnsi="microsoft yahei"/>
          <w:color w:val="000000"/>
          <w:sz w:val="28"/>
          <w:szCs w:val="28"/>
        </w:rPr>
        <w:t xml:space="preserve"> / </w:t>
      </w:r>
      <w:r w:rsidRPr="00CF5087">
        <w:rPr>
          <w:rFonts w:ascii="microsoft yahei" w:hAnsi="microsoft yahei"/>
          <w:color w:val="000000"/>
          <w:sz w:val="28"/>
          <w:szCs w:val="28"/>
        </w:rPr>
        <w:t>（经营现金流出量</w:t>
      </w:r>
      <w:r w:rsidRPr="00CF5087">
        <w:rPr>
          <w:rFonts w:ascii="microsoft yahei" w:hAnsi="microsoft yahei"/>
          <w:color w:val="000000"/>
          <w:sz w:val="28"/>
          <w:szCs w:val="28"/>
        </w:rPr>
        <w:t xml:space="preserve"> + </w:t>
      </w:r>
      <w:r w:rsidRPr="00CF5087">
        <w:rPr>
          <w:rFonts w:ascii="microsoft yahei" w:hAnsi="microsoft yahei"/>
          <w:color w:val="000000"/>
          <w:sz w:val="28"/>
          <w:szCs w:val="28"/>
        </w:rPr>
        <w:t>偿还债务本息付现）〕</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A</w:t>
      </w:r>
      <w:r w:rsidRPr="00CF5087">
        <w:rPr>
          <w:rFonts w:ascii="microsoft yahei" w:hAnsi="microsoft yahei"/>
          <w:color w:val="000000"/>
          <w:sz w:val="28"/>
          <w:szCs w:val="28"/>
        </w:rPr>
        <w:t>公司</w:t>
      </w:r>
      <w:r w:rsidR="00CF5087">
        <w:rPr>
          <w:rFonts w:ascii="microsoft yahei" w:hAnsi="microsoft yahei"/>
          <w:color w:val="000000"/>
          <w:sz w:val="28"/>
          <w:szCs w:val="28"/>
        </w:rPr>
        <w:t>2014</w:t>
      </w:r>
      <w:r w:rsidR="00B03F53" w:rsidRPr="00CF5087">
        <w:rPr>
          <w:rFonts w:ascii="microsoft yahei" w:hAnsi="microsoft yahei"/>
          <w:color w:val="000000"/>
          <w:sz w:val="28"/>
          <w:szCs w:val="28"/>
        </w:rPr>
        <w:t>年度现金流入总额为：</w:t>
      </w:r>
      <w:r w:rsidR="00B03F53" w:rsidRPr="00CF5087">
        <w:rPr>
          <w:rFonts w:ascii="microsoft yahei" w:hAnsi="microsoft yahei"/>
          <w:color w:val="000000"/>
          <w:sz w:val="28"/>
          <w:szCs w:val="28"/>
        </w:rPr>
        <w:t>23275</w:t>
      </w:r>
      <w:r w:rsidR="00B03F53" w:rsidRPr="00CF5087">
        <w:rPr>
          <w:rFonts w:ascii="microsoft yahei" w:hAnsi="microsoft yahei"/>
          <w:color w:val="000000"/>
          <w:sz w:val="28"/>
          <w:szCs w:val="28"/>
        </w:rPr>
        <w:t>万元，经营现金流出量为：</w:t>
      </w:r>
      <w:r w:rsidR="00B03F53" w:rsidRPr="00CF5087">
        <w:rPr>
          <w:rFonts w:ascii="microsoft yahei" w:hAnsi="microsoft yahei"/>
          <w:color w:val="000000"/>
          <w:sz w:val="28"/>
          <w:szCs w:val="28"/>
        </w:rPr>
        <w:t>19816</w:t>
      </w:r>
      <w:r w:rsidR="00B03F53" w:rsidRPr="00CF5087">
        <w:rPr>
          <w:rFonts w:ascii="microsoft yahei" w:hAnsi="microsoft yahei"/>
          <w:color w:val="000000"/>
          <w:sz w:val="28"/>
          <w:szCs w:val="28"/>
        </w:rPr>
        <w:t>万元，偿还债务本息付现为：</w:t>
      </w:r>
      <w:r w:rsidR="00B03F53" w:rsidRPr="00CF5087">
        <w:rPr>
          <w:rFonts w:ascii="microsoft yahei" w:hAnsi="microsoft yahei"/>
          <w:color w:val="000000"/>
          <w:sz w:val="28"/>
          <w:szCs w:val="28"/>
        </w:rPr>
        <w:t>812</w:t>
      </w:r>
      <w:r w:rsidR="00B03F53" w:rsidRPr="00CF5087">
        <w:rPr>
          <w:rFonts w:ascii="microsoft yahei" w:hAnsi="microsoft yahei"/>
          <w:color w:val="000000"/>
          <w:sz w:val="28"/>
          <w:szCs w:val="28"/>
        </w:rPr>
        <w:t>万元，其计算的此指标值为：</w:t>
      </w:r>
      <w:r w:rsidR="00B03F53" w:rsidRPr="00CF5087">
        <w:rPr>
          <w:rFonts w:ascii="microsoft yahei" w:hAnsi="microsoft yahei"/>
          <w:color w:val="000000"/>
          <w:sz w:val="28"/>
          <w:szCs w:val="28"/>
        </w:rPr>
        <w:t>1.17</w:t>
      </w:r>
      <w:r w:rsidR="00B03F53" w:rsidRPr="00CF5087">
        <w:rPr>
          <w:rFonts w:ascii="microsoft yahei" w:hAnsi="microsoft yahei"/>
          <w:color w:val="000000"/>
          <w:sz w:val="28"/>
          <w:szCs w:val="28"/>
        </w:rPr>
        <w:t>，说明</w:t>
      </w:r>
      <w:r w:rsidRPr="00CF5087">
        <w:rPr>
          <w:rFonts w:ascii="microsoft yahei" w:hAnsi="microsoft yahei"/>
          <w:color w:val="000000"/>
          <w:sz w:val="28"/>
          <w:szCs w:val="28"/>
        </w:rPr>
        <w:t>A</w:t>
      </w:r>
      <w:r w:rsidRPr="00CF5087">
        <w:rPr>
          <w:rFonts w:ascii="microsoft yahei" w:hAnsi="microsoft yahei"/>
          <w:color w:val="000000"/>
          <w:sz w:val="28"/>
          <w:szCs w:val="28"/>
        </w:rPr>
        <w:t>公司</w:t>
      </w:r>
      <w:r w:rsidR="00B03F53" w:rsidRPr="00CF5087">
        <w:rPr>
          <w:rFonts w:ascii="microsoft yahei" w:hAnsi="microsoft yahei"/>
          <w:color w:val="000000"/>
          <w:sz w:val="28"/>
          <w:szCs w:val="28"/>
        </w:rPr>
        <w:t>2001</w:t>
      </w:r>
      <w:r w:rsidR="00B03F53" w:rsidRPr="00CF5087">
        <w:rPr>
          <w:rFonts w:ascii="microsoft yahei" w:hAnsi="microsoft yahei"/>
          <w:color w:val="000000"/>
          <w:sz w:val="28"/>
          <w:szCs w:val="28"/>
        </w:rPr>
        <w:t>年创造的现金流入量足以支付必要的经营和债务本息支出。表明</w:t>
      </w:r>
      <w:r w:rsidRPr="00CF5087">
        <w:rPr>
          <w:rFonts w:ascii="microsoft yahei" w:hAnsi="microsoft yahei"/>
          <w:color w:val="000000"/>
          <w:sz w:val="28"/>
          <w:szCs w:val="28"/>
        </w:rPr>
        <w:t>A</w:t>
      </w:r>
      <w:r w:rsidRPr="00CF5087">
        <w:rPr>
          <w:rFonts w:ascii="microsoft yahei" w:hAnsi="microsoft yahei"/>
          <w:color w:val="000000"/>
          <w:sz w:val="28"/>
          <w:szCs w:val="28"/>
        </w:rPr>
        <w:t>公司</w:t>
      </w:r>
      <w:r w:rsidR="00B03F53" w:rsidRPr="00CF5087">
        <w:rPr>
          <w:rFonts w:ascii="microsoft yahei" w:hAnsi="microsoft yahei"/>
          <w:color w:val="000000"/>
          <w:sz w:val="28"/>
          <w:szCs w:val="28"/>
        </w:rPr>
        <w:t>在筹资能力、企业支付能力方面较强。</w:t>
      </w:r>
    </w:p>
    <w:p w:rsidR="00B03F53" w:rsidRPr="00CF5087" w:rsidRDefault="00567F7C"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Style w:val="a6"/>
          <w:rFonts w:ascii="microsoft yahei" w:hAnsi="microsoft yahei" w:hint="eastAsia"/>
          <w:b w:val="0"/>
          <w:color w:val="000000"/>
          <w:sz w:val="28"/>
          <w:szCs w:val="28"/>
        </w:rPr>
        <w:t>二、</w:t>
      </w:r>
      <w:r w:rsidR="00B03F53" w:rsidRPr="00CF5087">
        <w:rPr>
          <w:rStyle w:val="a6"/>
          <w:rFonts w:ascii="microsoft yahei" w:hAnsi="microsoft yahei"/>
          <w:b w:val="0"/>
          <w:color w:val="000000"/>
          <w:sz w:val="28"/>
          <w:szCs w:val="28"/>
        </w:rPr>
        <w:t>综合分析结论</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1</w:t>
      </w:r>
      <w:r w:rsidR="00567F7C" w:rsidRPr="00CF5087">
        <w:rPr>
          <w:rFonts w:ascii="microsoft yahei" w:hAnsi="microsoft yahei" w:hint="eastAsia"/>
          <w:color w:val="000000"/>
          <w:sz w:val="28"/>
          <w:szCs w:val="28"/>
        </w:rPr>
        <w:t>．</w:t>
      </w:r>
      <w:r w:rsidRPr="00CF5087">
        <w:rPr>
          <w:rFonts w:ascii="microsoft yahei" w:hAnsi="microsoft yahei"/>
          <w:color w:val="000000"/>
          <w:sz w:val="28"/>
          <w:szCs w:val="28"/>
        </w:rPr>
        <w:t>偿债能力很强，因为</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有充足的经营现金来源偿还借款但未分配股利和利润，说明其吸收外来投资能力很低。</w:t>
      </w:r>
    </w:p>
    <w:p w:rsidR="00B03F53" w:rsidRPr="00CF5087" w:rsidRDefault="00B03F53" w:rsidP="00B03F53">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2</w:t>
      </w:r>
      <w:r w:rsidR="00567F7C" w:rsidRPr="00CF5087">
        <w:rPr>
          <w:rFonts w:ascii="microsoft yahei" w:hAnsi="microsoft yahei" w:hint="eastAsia"/>
          <w:color w:val="000000"/>
          <w:sz w:val="28"/>
          <w:szCs w:val="28"/>
        </w:rPr>
        <w:t>．</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在发展能力方面主要以经营活动来获取现金用于经营支出和投资、筹资支出上，同时投资、筹资并未分担其本身相应的支</w:t>
      </w:r>
      <w:r w:rsidRPr="00CF5087">
        <w:rPr>
          <w:rFonts w:ascii="microsoft yahei" w:hAnsi="microsoft yahei"/>
          <w:color w:val="000000"/>
          <w:sz w:val="28"/>
          <w:szCs w:val="28"/>
        </w:rPr>
        <w:lastRenderedPageBreak/>
        <w:t>出。建议</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在加大投资、减少举债的同时扩大生产，加大吸收外部投资为企业更好更长久的发展奠定基础。</w:t>
      </w:r>
    </w:p>
    <w:p w:rsidR="00B03F53" w:rsidRPr="00CF5087" w:rsidRDefault="00B03F53" w:rsidP="00567F7C">
      <w:pPr>
        <w:pStyle w:val="af1"/>
        <w:shd w:val="clear" w:color="auto" w:fill="FFFFFF"/>
        <w:spacing w:before="0" w:beforeAutospacing="0" w:after="0" w:afterAutospacing="0" w:line="450" w:lineRule="atLeast"/>
        <w:ind w:firstLine="480"/>
        <w:rPr>
          <w:rFonts w:ascii="microsoft yahei" w:hAnsi="microsoft yahei" w:hint="eastAsia"/>
          <w:color w:val="333333"/>
          <w:sz w:val="28"/>
          <w:szCs w:val="28"/>
        </w:rPr>
      </w:pPr>
      <w:r w:rsidRPr="00CF5087">
        <w:rPr>
          <w:rFonts w:ascii="microsoft yahei" w:hAnsi="microsoft yahei"/>
          <w:color w:val="000000"/>
          <w:sz w:val="28"/>
          <w:szCs w:val="28"/>
        </w:rPr>
        <w:t>3</w:t>
      </w:r>
      <w:r w:rsidR="00567F7C" w:rsidRPr="00CF5087">
        <w:rPr>
          <w:rFonts w:ascii="microsoft yahei" w:hAnsi="microsoft yahei" w:hint="eastAsia"/>
          <w:color w:val="000000"/>
          <w:sz w:val="28"/>
          <w:szCs w:val="28"/>
        </w:rPr>
        <w:t>．</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盈利质量很高但存在很高的盈利质量与利润数额的低下相矛盾的问题，建议</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采取措施降低成本。</w:t>
      </w:r>
      <w:r w:rsidR="00567F7C" w:rsidRPr="00CF5087">
        <w:rPr>
          <w:rFonts w:ascii="microsoft yahei" w:hAnsi="microsoft yahei"/>
          <w:color w:val="000000"/>
          <w:sz w:val="28"/>
          <w:szCs w:val="28"/>
        </w:rPr>
        <w:t xml:space="preserve"> </w:t>
      </w:r>
    </w:p>
    <w:p w:rsidR="00B03F53" w:rsidRPr="00CF5087" w:rsidRDefault="00B03F53" w:rsidP="00B03F53">
      <w:pPr>
        <w:pStyle w:val="af1"/>
        <w:shd w:val="clear" w:color="auto" w:fill="FFFFFF"/>
        <w:spacing w:before="0" w:beforeAutospacing="0" w:after="0" w:afterAutospacing="0" w:line="450" w:lineRule="atLeast"/>
        <w:ind w:firstLine="460"/>
        <w:rPr>
          <w:rFonts w:ascii="microsoft yahei" w:hAnsi="microsoft yahei" w:hint="eastAsia"/>
          <w:color w:val="333333"/>
          <w:sz w:val="28"/>
          <w:szCs w:val="28"/>
        </w:rPr>
      </w:pPr>
      <w:r w:rsidRPr="00CF5087">
        <w:rPr>
          <w:rFonts w:ascii="microsoft yahei" w:hAnsi="microsoft yahei"/>
          <w:color w:val="000000"/>
          <w:sz w:val="28"/>
          <w:szCs w:val="28"/>
        </w:rPr>
        <w:t>4</w:t>
      </w:r>
      <w:r w:rsidR="00567F7C" w:rsidRPr="00CF5087">
        <w:rPr>
          <w:rFonts w:ascii="microsoft yahei" w:hAnsi="microsoft yahei" w:hint="eastAsia"/>
          <w:color w:val="000000"/>
          <w:sz w:val="28"/>
          <w:szCs w:val="28"/>
        </w:rPr>
        <w:t>．</w:t>
      </w:r>
      <w:proofErr w:type="gramStart"/>
      <w:r w:rsidRPr="00CF5087">
        <w:rPr>
          <w:rFonts w:ascii="microsoft yahei" w:hAnsi="microsoft yahei"/>
          <w:color w:val="000000"/>
          <w:sz w:val="28"/>
          <w:szCs w:val="28"/>
        </w:rPr>
        <w:t>获现能力</w:t>
      </w:r>
      <w:proofErr w:type="gramEnd"/>
      <w:r w:rsidRPr="00CF5087">
        <w:rPr>
          <w:rFonts w:ascii="microsoft yahei" w:hAnsi="microsoft yahei"/>
          <w:color w:val="000000"/>
          <w:sz w:val="28"/>
          <w:szCs w:val="28"/>
        </w:rPr>
        <w:t>很强，但主要以经营活动获得</w:t>
      </w:r>
      <w:proofErr w:type="gramStart"/>
      <w:r w:rsidRPr="00CF5087">
        <w:rPr>
          <w:rFonts w:ascii="microsoft yahei" w:hAnsi="microsoft yahei"/>
          <w:color w:val="000000"/>
          <w:sz w:val="28"/>
          <w:szCs w:val="28"/>
        </w:rPr>
        <w:t>且获现金额</w:t>
      </w:r>
      <w:proofErr w:type="gramEnd"/>
      <w:r w:rsidRPr="00CF5087">
        <w:rPr>
          <w:rFonts w:ascii="microsoft yahei" w:hAnsi="microsoft yahei"/>
          <w:color w:val="000000"/>
          <w:sz w:val="28"/>
          <w:szCs w:val="28"/>
        </w:rPr>
        <w:t>较大，其投资、筹资</w:t>
      </w:r>
      <w:proofErr w:type="gramStart"/>
      <w:r w:rsidRPr="00CF5087">
        <w:rPr>
          <w:rFonts w:ascii="microsoft yahei" w:hAnsi="microsoft yahei"/>
          <w:color w:val="000000"/>
          <w:sz w:val="28"/>
          <w:szCs w:val="28"/>
        </w:rPr>
        <w:t>获现能力</w:t>
      </w:r>
      <w:proofErr w:type="gramEnd"/>
      <w:r w:rsidRPr="00CF5087">
        <w:rPr>
          <w:rFonts w:ascii="microsoft yahei" w:hAnsi="microsoft yahei"/>
          <w:color w:val="000000"/>
          <w:sz w:val="28"/>
          <w:szCs w:val="28"/>
        </w:rPr>
        <w:t>为负值，这样造成企业以经营活动所产生的现金来补偿其投资、筹资所产生现金不能补偿其本身支出的部分支出，可以看出</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闲置资金较大。建议</w:t>
      </w:r>
      <w:r w:rsidR="00567F7C" w:rsidRPr="00CF5087">
        <w:rPr>
          <w:rFonts w:ascii="microsoft yahei" w:hAnsi="microsoft yahei"/>
          <w:color w:val="000000"/>
          <w:sz w:val="28"/>
          <w:szCs w:val="28"/>
        </w:rPr>
        <w:t>A</w:t>
      </w:r>
      <w:r w:rsidR="00567F7C" w:rsidRPr="00CF5087">
        <w:rPr>
          <w:rFonts w:ascii="microsoft yahei" w:hAnsi="microsoft yahei"/>
          <w:color w:val="000000"/>
          <w:sz w:val="28"/>
          <w:szCs w:val="28"/>
        </w:rPr>
        <w:t>公司</w:t>
      </w:r>
      <w:r w:rsidRPr="00CF5087">
        <w:rPr>
          <w:rFonts w:ascii="microsoft yahei" w:hAnsi="microsoft yahei"/>
          <w:color w:val="000000"/>
          <w:sz w:val="28"/>
          <w:szCs w:val="28"/>
        </w:rPr>
        <w:t>可将部分闲置资金用于对外、对内投资和偿还部分借款以获得投资上的现金和减少借款上的现金支出，以提高企业的</w:t>
      </w:r>
      <w:proofErr w:type="gramStart"/>
      <w:r w:rsidRPr="00CF5087">
        <w:rPr>
          <w:rFonts w:ascii="microsoft yahei" w:hAnsi="microsoft yahei"/>
          <w:color w:val="000000"/>
          <w:sz w:val="28"/>
          <w:szCs w:val="28"/>
        </w:rPr>
        <w:t>获现能力</w:t>
      </w:r>
      <w:proofErr w:type="gramEnd"/>
      <w:r w:rsidRPr="00CF5087">
        <w:rPr>
          <w:rFonts w:ascii="microsoft yahei" w:hAnsi="microsoft yahei"/>
          <w:color w:val="000000"/>
          <w:sz w:val="28"/>
          <w:szCs w:val="28"/>
        </w:rPr>
        <w:t>。</w:t>
      </w:r>
    </w:p>
    <w:p w:rsidR="00B03F53" w:rsidRPr="00CF5087" w:rsidRDefault="00B03F53" w:rsidP="00BF4084">
      <w:pPr>
        <w:ind w:firstLine="420"/>
        <w:rPr>
          <w:sz w:val="28"/>
          <w:szCs w:val="28"/>
        </w:rPr>
      </w:pPr>
    </w:p>
    <w:sectPr w:rsidR="00B03F53" w:rsidRPr="00CF5087" w:rsidSect="001427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F53"/>
    <w:rsid w:val="0014276D"/>
    <w:rsid w:val="00316703"/>
    <w:rsid w:val="003D30A2"/>
    <w:rsid w:val="00424C4A"/>
    <w:rsid w:val="00567F7C"/>
    <w:rsid w:val="00591DEA"/>
    <w:rsid w:val="005F0541"/>
    <w:rsid w:val="005F2EDD"/>
    <w:rsid w:val="00A62DAA"/>
    <w:rsid w:val="00B03F53"/>
    <w:rsid w:val="00B55B82"/>
    <w:rsid w:val="00B65372"/>
    <w:rsid w:val="00BA434D"/>
    <w:rsid w:val="00BF4084"/>
    <w:rsid w:val="00BF7D17"/>
    <w:rsid w:val="00C01944"/>
    <w:rsid w:val="00C5172A"/>
    <w:rsid w:val="00CE141D"/>
    <w:rsid w:val="00CF5087"/>
    <w:rsid w:val="00D4775B"/>
    <w:rsid w:val="00E74632"/>
    <w:rsid w:val="00EE5A77"/>
    <w:rsid w:val="00FA1C8A"/>
    <w:rsid w:val="00FB4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en-US" w:bidi="en-US"/>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44"/>
    <w:pPr>
      <w:widowControl w:val="0"/>
      <w:ind w:firstLineChars="0" w:firstLine="0"/>
    </w:pPr>
    <w:rPr>
      <w:lang w:eastAsia="zh-CN" w:bidi="ar-SA"/>
    </w:rPr>
  </w:style>
  <w:style w:type="paragraph" w:styleId="1">
    <w:name w:val="heading 1"/>
    <w:basedOn w:val="a"/>
    <w:next w:val="a"/>
    <w:link w:val="1Char"/>
    <w:uiPriority w:val="9"/>
    <w:qFormat/>
    <w:rsid w:val="00C01944"/>
    <w:pPr>
      <w:widowControl/>
      <w:spacing w:before="480" w:line="312" w:lineRule="auto"/>
      <w:ind w:firstLineChars="200" w:firstLine="200"/>
      <w:contextualSpacing/>
      <w:outlineLvl w:val="0"/>
    </w:pPr>
    <w:rPr>
      <w:rFonts w:asciiTheme="majorHAnsi" w:eastAsiaTheme="majorEastAsia" w:hAnsiTheme="majorHAnsi" w:cstheme="majorBidi"/>
      <w:b/>
      <w:bCs/>
      <w:sz w:val="28"/>
      <w:szCs w:val="28"/>
      <w:lang w:eastAsia="en-US" w:bidi="en-US"/>
    </w:rPr>
  </w:style>
  <w:style w:type="paragraph" w:styleId="2">
    <w:name w:val="heading 2"/>
    <w:basedOn w:val="a"/>
    <w:next w:val="a"/>
    <w:link w:val="2Char"/>
    <w:uiPriority w:val="9"/>
    <w:unhideWhenUsed/>
    <w:qFormat/>
    <w:rsid w:val="00C01944"/>
    <w:pPr>
      <w:widowControl/>
      <w:spacing w:before="200" w:line="312" w:lineRule="auto"/>
      <w:ind w:firstLineChars="200" w:firstLine="200"/>
      <w:outlineLvl w:val="1"/>
    </w:pPr>
    <w:rPr>
      <w:rFonts w:asciiTheme="majorHAnsi" w:eastAsiaTheme="majorEastAsia" w:hAnsiTheme="majorHAnsi" w:cstheme="majorBidi"/>
      <w:b/>
      <w:bCs/>
      <w:sz w:val="26"/>
      <w:szCs w:val="26"/>
      <w:lang w:eastAsia="en-US" w:bidi="en-US"/>
    </w:rPr>
  </w:style>
  <w:style w:type="paragraph" w:styleId="3">
    <w:name w:val="heading 3"/>
    <w:basedOn w:val="a"/>
    <w:next w:val="a"/>
    <w:link w:val="3Char"/>
    <w:uiPriority w:val="9"/>
    <w:unhideWhenUsed/>
    <w:qFormat/>
    <w:rsid w:val="00C01944"/>
    <w:pPr>
      <w:widowControl/>
      <w:spacing w:before="200" w:line="271" w:lineRule="auto"/>
      <w:ind w:firstLineChars="200" w:firstLine="200"/>
      <w:outlineLvl w:val="2"/>
    </w:pPr>
    <w:rPr>
      <w:rFonts w:asciiTheme="majorHAnsi" w:eastAsiaTheme="majorEastAsia" w:hAnsiTheme="majorHAnsi" w:cstheme="majorBidi"/>
      <w:b/>
      <w:bCs/>
      <w:lang w:eastAsia="en-US" w:bidi="en-US"/>
    </w:rPr>
  </w:style>
  <w:style w:type="paragraph" w:styleId="4">
    <w:name w:val="heading 4"/>
    <w:basedOn w:val="a"/>
    <w:next w:val="a"/>
    <w:link w:val="4Char"/>
    <w:uiPriority w:val="9"/>
    <w:unhideWhenUsed/>
    <w:qFormat/>
    <w:rsid w:val="00C5172A"/>
    <w:pPr>
      <w:widowControl/>
      <w:spacing w:before="200" w:line="312" w:lineRule="auto"/>
      <w:ind w:firstLineChars="200" w:firstLine="442"/>
      <w:outlineLvl w:val="3"/>
    </w:pPr>
    <w:rPr>
      <w:rFonts w:asciiTheme="majorHAnsi" w:eastAsiaTheme="majorEastAsia" w:hAnsiTheme="majorHAnsi" w:cstheme="majorBidi"/>
      <w:b/>
      <w:bCs/>
      <w:iCs/>
      <w:kern w:val="0"/>
      <w:sz w:val="22"/>
      <w:lang w:eastAsia="en-US" w:bidi="en-US"/>
    </w:rPr>
  </w:style>
  <w:style w:type="paragraph" w:styleId="5">
    <w:name w:val="heading 5"/>
    <w:basedOn w:val="a"/>
    <w:next w:val="a"/>
    <w:link w:val="5Char"/>
    <w:uiPriority w:val="9"/>
    <w:unhideWhenUsed/>
    <w:qFormat/>
    <w:rsid w:val="00C5172A"/>
    <w:pPr>
      <w:widowControl/>
      <w:spacing w:before="200" w:line="312" w:lineRule="auto"/>
      <w:ind w:firstLineChars="200" w:firstLine="200"/>
      <w:outlineLvl w:val="4"/>
    </w:pPr>
    <w:rPr>
      <w:rFonts w:asciiTheme="majorHAnsi" w:eastAsiaTheme="majorEastAsia" w:hAnsiTheme="majorHAnsi" w:cstheme="majorBidi"/>
      <w:b/>
      <w:bCs/>
      <w:color w:val="000000" w:themeColor="text1"/>
      <w:kern w:val="0"/>
      <w:sz w:val="22"/>
      <w:lang w:eastAsia="en-US" w:bidi="en-US"/>
    </w:rPr>
  </w:style>
  <w:style w:type="paragraph" w:styleId="6">
    <w:name w:val="heading 6"/>
    <w:basedOn w:val="a"/>
    <w:next w:val="a"/>
    <w:link w:val="6Char"/>
    <w:uiPriority w:val="9"/>
    <w:semiHidden/>
    <w:unhideWhenUsed/>
    <w:qFormat/>
    <w:rsid w:val="00C01944"/>
    <w:pPr>
      <w:widowControl/>
      <w:spacing w:line="271" w:lineRule="auto"/>
      <w:ind w:firstLineChars="200" w:firstLine="200"/>
      <w:outlineLvl w:val="5"/>
    </w:pPr>
    <w:rPr>
      <w:rFonts w:asciiTheme="majorHAnsi" w:eastAsiaTheme="majorEastAsia" w:hAnsiTheme="majorHAnsi" w:cstheme="majorBidi"/>
      <w:b/>
      <w:bCs/>
      <w:i/>
      <w:iCs/>
      <w:color w:val="7F7F7F" w:themeColor="text1" w:themeTint="80"/>
      <w:lang w:eastAsia="en-US" w:bidi="en-US"/>
    </w:rPr>
  </w:style>
  <w:style w:type="paragraph" w:styleId="7">
    <w:name w:val="heading 7"/>
    <w:basedOn w:val="a"/>
    <w:next w:val="a"/>
    <w:link w:val="7Char"/>
    <w:uiPriority w:val="9"/>
    <w:semiHidden/>
    <w:unhideWhenUsed/>
    <w:qFormat/>
    <w:rsid w:val="00C01944"/>
    <w:pPr>
      <w:widowControl/>
      <w:spacing w:line="312" w:lineRule="auto"/>
      <w:ind w:firstLineChars="200" w:firstLine="200"/>
      <w:outlineLvl w:val="6"/>
    </w:pPr>
    <w:rPr>
      <w:rFonts w:asciiTheme="majorHAnsi" w:eastAsiaTheme="majorEastAsia" w:hAnsiTheme="majorHAnsi" w:cstheme="majorBidi"/>
      <w:i/>
      <w:iCs/>
      <w:lang w:eastAsia="en-US" w:bidi="en-US"/>
    </w:rPr>
  </w:style>
  <w:style w:type="paragraph" w:styleId="8">
    <w:name w:val="heading 8"/>
    <w:basedOn w:val="a"/>
    <w:next w:val="a"/>
    <w:link w:val="8Char"/>
    <w:uiPriority w:val="9"/>
    <w:semiHidden/>
    <w:unhideWhenUsed/>
    <w:qFormat/>
    <w:rsid w:val="00C01944"/>
    <w:pPr>
      <w:widowControl/>
      <w:spacing w:line="312" w:lineRule="auto"/>
      <w:ind w:firstLineChars="200" w:firstLine="200"/>
      <w:outlineLvl w:val="7"/>
    </w:pPr>
    <w:rPr>
      <w:rFonts w:asciiTheme="majorHAnsi" w:eastAsiaTheme="majorEastAsia" w:hAnsiTheme="majorHAnsi" w:cstheme="majorBidi"/>
      <w:sz w:val="20"/>
      <w:szCs w:val="20"/>
      <w:lang w:eastAsia="en-US" w:bidi="en-US"/>
    </w:rPr>
  </w:style>
  <w:style w:type="paragraph" w:styleId="9">
    <w:name w:val="heading 9"/>
    <w:basedOn w:val="a"/>
    <w:next w:val="a"/>
    <w:link w:val="9Char"/>
    <w:uiPriority w:val="9"/>
    <w:semiHidden/>
    <w:unhideWhenUsed/>
    <w:qFormat/>
    <w:rsid w:val="00C01944"/>
    <w:pPr>
      <w:widowControl/>
      <w:spacing w:line="312" w:lineRule="auto"/>
      <w:ind w:firstLineChars="200" w:firstLine="200"/>
      <w:outlineLvl w:val="8"/>
    </w:pPr>
    <w:rPr>
      <w:rFonts w:asciiTheme="majorHAnsi" w:eastAsiaTheme="majorEastAsia" w:hAnsiTheme="majorHAnsi" w:cstheme="majorBidi"/>
      <w:i/>
      <w:iCs/>
      <w:spacing w:val="5"/>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01944"/>
    <w:pPr>
      <w:widowControl/>
      <w:pBdr>
        <w:bottom w:val="single" w:sz="4" w:space="1" w:color="auto"/>
      </w:pBdr>
      <w:ind w:firstLineChars="200" w:firstLine="200"/>
      <w:contextualSpacing/>
    </w:pPr>
    <w:rPr>
      <w:rFonts w:asciiTheme="majorHAnsi" w:eastAsiaTheme="majorEastAsia" w:hAnsiTheme="majorHAnsi" w:cstheme="majorBidi"/>
      <w:spacing w:val="5"/>
      <w:sz w:val="52"/>
      <w:szCs w:val="52"/>
      <w:lang w:eastAsia="en-US" w:bidi="en-US"/>
    </w:rPr>
  </w:style>
  <w:style w:type="character" w:customStyle="1" w:styleId="Char">
    <w:name w:val="标题 Char"/>
    <w:basedOn w:val="a0"/>
    <w:link w:val="a3"/>
    <w:uiPriority w:val="10"/>
    <w:rsid w:val="00C01944"/>
    <w:rPr>
      <w:rFonts w:asciiTheme="majorHAnsi" w:eastAsiaTheme="majorEastAsia" w:hAnsiTheme="majorHAnsi" w:cstheme="majorBidi"/>
      <w:spacing w:val="5"/>
      <w:sz w:val="52"/>
      <w:szCs w:val="52"/>
    </w:rPr>
  </w:style>
  <w:style w:type="paragraph" w:styleId="a4">
    <w:name w:val="List Paragraph"/>
    <w:basedOn w:val="a"/>
    <w:uiPriority w:val="34"/>
    <w:qFormat/>
    <w:rsid w:val="00C01944"/>
    <w:pPr>
      <w:widowControl/>
      <w:spacing w:line="312" w:lineRule="auto"/>
      <w:ind w:left="720" w:firstLineChars="200" w:firstLine="200"/>
      <w:contextualSpacing/>
    </w:pPr>
    <w:rPr>
      <w:kern w:val="0"/>
      <w:sz w:val="22"/>
      <w:lang w:eastAsia="en-US" w:bidi="en-US"/>
    </w:rPr>
  </w:style>
  <w:style w:type="character" w:customStyle="1" w:styleId="1Char">
    <w:name w:val="标题 1 Char"/>
    <w:basedOn w:val="a0"/>
    <w:link w:val="1"/>
    <w:uiPriority w:val="9"/>
    <w:rsid w:val="00C01944"/>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C01944"/>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01944"/>
    <w:rPr>
      <w:rFonts w:asciiTheme="majorHAnsi" w:eastAsiaTheme="majorEastAsia" w:hAnsiTheme="majorHAnsi" w:cstheme="majorBidi"/>
      <w:b/>
      <w:bCs/>
    </w:rPr>
  </w:style>
  <w:style w:type="character" w:customStyle="1" w:styleId="4Char">
    <w:name w:val="标题 4 Char"/>
    <w:basedOn w:val="a0"/>
    <w:link w:val="4"/>
    <w:uiPriority w:val="9"/>
    <w:rsid w:val="00C5172A"/>
    <w:rPr>
      <w:rFonts w:asciiTheme="majorHAnsi" w:eastAsiaTheme="majorEastAsia" w:hAnsiTheme="majorHAnsi" w:cstheme="majorBidi"/>
      <w:b/>
      <w:bCs/>
      <w:iCs/>
      <w:kern w:val="0"/>
      <w:sz w:val="22"/>
    </w:rPr>
  </w:style>
  <w:style w:type="character" w:customStyle="1" w:styleId="5Char">
    <w:name w:val="标题 5 Char"/>
    <w:basedOn w:val="a0"/>
    <w:link w:val="5"/>
    <w:uiPriority w:val="9"/>
    <w:rsid w:val="00C5172A"/>
    <w:rPr>
      <w:rFonts w:asciiTheme="majorHAnsi" w:eastAsiaTheme="majorEastAsia" w:hAnsiTheme="majorHAnsi" w:cstheme="majorBidi"/>
      <w:b/>
      <w:bCs/>
      <w:color w:val="000000" w:themeColor="text1"/>
      <w:kern w:val="0"/>
      <w:sz w:val="22"/>
    </w:rPr>
  </w:style>
  <w:style w:type="character" w:customStyle="1" w:styleId="6Char">
    <w:name w:val="标题 6 Char"/>
    <w:basedOn w:val="a0"/>
    <w:link w:val="6"/>
    <w:uiPriority w:val="9"/>
    <w:semiHidden/>
    <w:rsid w:val="00C01944"/>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01944"/>
    <w:rPr>
      <w:rFonts w:asciiTheme="majorHAnsi" w:eastAsiaTheme="majorEastAsia" w:hAnsiTheme="majorHAnsi" w:cstheme="majorBidi"/>
      <w:i/>
      <w:iCs/>
    </w:rPr>
  </w:style>
  <w:style w:type="character" w:customStyle="1" w:styleId="8Char">
    <w:name w:val="标题 8 Char"/>
    <w:basedOn w:val="a0"/>
    <w:link w:val="8"/>
    <w:uiPriority w:val="9"/>
    <w:semiHidden/>
    <w:rsid w:val="00C01944"/>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01944"/>
    <w:rPr>
      <w:rFonts w:asciiTheme="majorHAnsi" w:eastAsiaTheme="majorEastAsia" w:hAnsiTheme="majorHAnsi" w:cstheme="majorBidi"/>
      <w:i/>
      <w:iCs/>
      <w:spacing w:val="5"/>
      <w:sz w:val="20"/>
      <w:szCs w:val="20"/>
    </w:rPr>
  </w:style>
  <w:style w:type="paragraph" w:styleId="a5">
    <w:name w:val="Subtitle"/>
    <w:basedOn w:val="a"/>
    <w:next w:val="a"/>
    <w:link w:val="Char0"/>
    <w:uiPriority w:val="11"/>
    <w:qFormat/>
    <w:rsid w:val="00C01944"/>
    <w:pPr>
      <w:widowControl/>
      <w:spacing w:after="600" w:line="312" w:lineRule="auto"/>
      <w:ind w:firstLineChars="200" w:firstLine="200"/>
    </w:pPr>
    <w:rPr>
      <w:rFonts w:asciiTheme="majorHAnsi" w:eastAsiaTheme="majorEastAsia" w:hAnsiTheme="majorHAnsi" w:cstheme="majorBidi"/>
      <w:i/>
      <w:iCs/>
      <w:spacing w:val="13"/>
      <w:sz w:val="24"/>
      <w:szCs w:val="24"/>
      <w:lang w:eastAsia="en-US" w:bidi="en-US"/>
    </w:rPr>
  </w:style>
  <w:style w:type="character" w:customStyle="1" w:styleId="Char0">
    <w:name w:val="副标题 Char"/>
    <w:basedOn w:val="a0"/>
    <w:link w:val="a5"/>
    <w:uiPriority w:val="11"/>
    <w:rsid w:val="00C01944"/>
    <w:rPr>
      <w:rFonts w:asciiTheme="majorHAnsi" w:eastAsiaTheme="majorEastAsia" w:hAnsiTheme="majorHAnsi" w:cstheme="majorBidi"/>
      <w:i/>
      <w:iCs/>
      <w:spacing w:val="13"/>
      <w:sz w:val="24"/>
      <w:szCs w:val="24"/>
    </w:rPr>
  </w:style>
  <w:style w:type="character" w:styleId="a6">
    <w:name w:val="Strong"/>
    <w:uiPriority w:val="22"/>
    <w:qFormat/>
    <w:rsid w:val="00C01944"/>
    <w:rPr>
      <w:b/>
      <w:bCs/>
    </w:rPr>
  </w:style>
  <w:style w:type="character" w:styleId="a7">
    <w:name w:val="Emphasis"/>
    <w:uiPriority w:val="20"/>
    <w:qFormat/>
    <w:rsid w:val="00C01944"/>
    <w:rPr>
      <w:b/>
      <w:bCs/>
      <w:i/>
      <w:iCs/>
      <w:spacing w:val="10"/>
      <w:bdr w:val="none" w:sz="0" w:space="0" w:color="auto"/>
      <w:shd w:val="clear" w:color="auto" w:fill="auto"/>
    </w:rPr>
  </w:style>
  <w:style w:type="paragraph" w:styleId="a8">
    <w:name w:val="No Spacing"/>
    <w:basedOn w:val="a"/>
    <w:uiPriority w:val="1"/>
    <w:qFormat/>
    <w:rsid w:val="00C01944"/>
    <w:pPr>
      <w:widowControl/>
      <w:ind w:firstLineChars="200" w:firstLine="200"/>
    </w:pPr>
    <w:rPr>
      <w:kern w:val="0"/>
      <w:sz w:val="22"/>
      <w:lang w:eastAsia="en-US" w:bidi="en-US"/>
    </w:rPr>
  </w:style>
  <w:style w:type="paragraph" w:styleId="a9">
    <w:name w:val="Quote"/>
    <w:basedOn w:val="a"/>
    <w:next w:val="a"/>
    <w:link w:val="Char1"/>
    <w:uiPriority w:val="29"/>
    <w:qFormat/>
    <w:rsid w:val="00C01944"/>
    <w:pPr>
      <w:widowControl/>
      <w:spacing w:before="200" w:line="312" w:lineRule="auto"/>
      <w:ind w:left="360" w:right="360" w:firstLineChars="200" w:firstLine="200"/>
    </w:pPr>
    <w:rPr>
      <w:i/>
      <w:iCs/>
      <w:lang w:eastAsia="en-US" w:bidi="en-US"/>
    </w:rPr>
  </w:style>
  <w:style w:type="character" w:customStyle="1" w:styleId="Char1">
    <w:name w:val="引用 Char"/>
    <w:basedOn w:val="a0"/>
    <w:link w:val="a9"/>
    <w:uiPriority w:val="29"/>
    <w:rsid w:val="00C01944"/>
    <w:rPr>
      <w:i/>
      <w:iCs/>
    </w:rPr>
  </w:style>
  <w:style w:type="paragraph" w:styleId="aa">
    <w:name w:val="Intense Quote"/>
    <w:basedOn w:val="a"/>
    <w:next w:val="a"/>
    <w:link w:val="Char2"/>
    <w:uiPriority w:val="30"/>
    <w:qFormat/>
    <w:rsid w:val="00C01944"/>
    <w:pPr>
      <w:widowControl/>
      <w:pBdr>
        <w:bottom w:val="single" w:sz="4" w:space="1" w:color="auto"/>
      </w:pBdr>
      <w:spacing w:before="200" w:after="280" w:line="312" w:lineRule="auto"/>
      <w:ind w:left="1008" w:right="1152" w:firstLineChars="200" w:firstLine="200"/>
    </w:pPr>
    <w:rPr>
      <w:b/>
      <w:bCs/>
      <w:i/>
      <w:iCs/>
      <w:lang w:eastAsia="en-US" w:bidi="en-US"/>
    </w:rPr>
  </w:style>
  <w:style w:type="character" w:customStyle="1" w:styleId="Char2">
    <w:name w:val="明显引用 Char"/>
    <w:basedOn w:val="a0"/>
    <w:link w:val="aa"/>
    <w:uiPriority w:val="30"/>
    <w:rsid w:val="00C01944"/>
    <w:rPr>
      <w:b/>
      <w:bCs/>
      <w:i/>
      <w:iCs/>
    </w:rPr>
  </w:style>
  <w:style w:type="character" w:styleId="ab">
    <w:name w:val="Subtle Emphasis"/>
    <w:uiPriority w:val="19"/>
    <w:qFormat/>
    <w:rsid w:val="00C01944"/>
    <w:rPr>
      <w:i/>
      <w:iCs/>
    </w:rPr>
  </w:style>
  <w:style w:type="character" w:styleId="ac">
    <w:name w:val="Intense Emphasis"/>
    <w:uiPriority w:val="21"/>
    <w:qFormat/>
    <w:rsid w:val="00C01944"/>
    <w:rPr>
      <w:b/>
      <w:bCs/>
    </w:rPr>
  </w:style>
  <w:style w:type="character" w:styleId="ad">
    <w:name w:val="Subtle Reference"/>
    <w:uiPriority w:val="31"/>
    <w:qFormat/>
    <w:rsid w:val="00C01944"/>
    <w:rPr>
      <w:smallCaps/>
    </w:rPr>
  </w:style>
  <w:style w:type="character" w:styleId="ae">
    <w:name w:val="Intense Reference"/>
    <w:uiPriority w:val="32"/>
    <w:qFormat/>
    <w:rsid w:val="00C01944"/>
    <w:rPr>
      <w:smallCaps/>
      <w:spacing w:val="5"/>
      <w:u w:val="single"/>
    </w:rPr>
  </w:style>
  <w:style w:type="character" w:styleId="af">
    <w:name w:val="Book Title"/>
    <w:uiPriority w:val="33"/>
    <w:qFormat/>
    <w:rsid w:val="00C01944"/>
    <w:rPr>
      <w:i/>
      <w:iCs/>
      <w:smallCaps/>
      <w:spacing w:val="5"/>
    </w:rPr>
  </w:style>
  <w:style w:type="paragraph" w:styleId="TOC">
    <w:name w:val="TOC Heading"/>
    <w:basedOn w:val="1"/>
    <w:next w:val="a"/>
    <w:uiPriority w:val="39"/>
    <w:semiHidden/>
    <w:unhideWhenUsed/>
    <w:qFormat/>
    <w:rsid w:val="00C01944"/>
    <w:pPr>
      <w:outlineLvl w:val="9"/>
    </w:pPr>
    <w:rPr>
      <w:kern w:val="0"/>
    </w:rPr>
  </w:style>
  <w:style w:type="table" w:styleId="af0">
    <w:name w:val="Table Grid"/>
    <w:basedOn w:val="a1"/>
    <w:uiPriority w:val="39"/>
    <w:rsid w:val="00B03F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B03F53"/>
    <w:pPr>
      <w:widowControl/>
      <w:spacing w:before="100" w:beforeAutospacing="1" w:after="100" w:afterAutospacing="1"/>
      <w:jc w:val="left"/>
    </w:pPr>
    <w:rPr>
      <w:rFonts w:ascii="宋体" w:eastAsia="宋体" w:hAnsi="宋体" w:cs="宋体"/>
      <w:kern w:val="0"/>
      <w:sz w:val="24"/>
      <w:szCs w:val="24"/>
    </w:rPr>
  </w:style>
  <w:style w:type="character" w:styleId="af2">
    <w:name w:val="Hyperlink"/>
    <w:basedOn w:val="a0"/>
    <w:uiPriority w:val="99"/>
    <w:semiHidden/>
    <w:unhideWhenUsed/>
    <w:rsid w:val="00B03F53"/>
    <w:rPr>
      <w:color w:val="0000FF"/>
      <w:u w:val="single"/>
    </w:rPr>
  </w:style>
</w:styles>
</file>

<file path=word/webSettings.xml><?xml version="1.0" encoding="utf-8"?>
<w:webSettings xmlns:r="http://schemas.openxmlformats.org/officeDocument/2006/relationships" xmlns:w="http://schemas.openxmlformats.org/wordprocessingml/2006/main">
  <w:divs>
    <w:div w:id="5775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et.com.cn/caiwubaobiao/xjllb/" TargetMode="External"/><Relationship Id="rId4" Type="http://schemas.openxmlformats.org/officeDocument/2006/relationships/hyperlink" Target="http://www.canet.com.cn/caiguan/zbg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260</Words>
  <Characters>1484</Characters>
  <Application>Microsoft Office Word</Application>
  <DocSecurity>0</DocSecurity>
  <Lines>12</Lines>
  <Paragraphs>3</Paragraphs>
  <ScaleCrop>false</ScaleCrop>
  <Company>微软中国</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2016-03-15T11:57:00Z</dcterms:created>
  <dcterms:modified xsi:type="dcterms:W3CDTF">2016-03-15T12:31:00Z</dcterms:modified>
</cp:coreProperties>
</file>